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14EF3" w14:textId="77777777" w:rsidR="000562D4" w:rsidRDefault="000562D4" w:rsidP="000562D4">
      <w:pPr>
        <w:pStyle w:val="Ttulo6"/>
        <w:spacing w:before="0" w:after="0" w:line="360" w:lineRule="auto"/>
        <w:jc w:val="both"/>
        <w:rPr>
          <w:rStyle w:val="Forte"/>
          <w:rFonts w:ascii="Arial" w:hAnsi="Arial" w:cs="Arial"/>
          <w:b/>
          <w:sz w:val="24"/>
          <w:szCs w:val="24"/>
        </w:rPr>
      </w:pPr>
    </w:p>
    <w:p w14:paraId="3CAC5E35" w14:textId="3BA6DC0A" w:rsidR="00685D32" w:rsidRDefault="00685D32" w:rsidP="00685D32">
      <w:pPr>
        <w:pStyle w:val="dou-paragraph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</w:rPr>
      </w:pPr>
    </w:p>
    <w:p w14:paraId="3BD43E05" w14:textId="286053E5" w:rsidR="00685D32" w:rsidRPr="00CD4AF1" w:rsidRDefault="00685D32" w:rsidP="00685D32">
      <w:pPr>
        <w:shd w:val="clear" w:color="auto" w:fill="FFFFFF"/>
        <w:jc w:val="both"/>
        <w:rPr>
          <w:rFonts w:asciiTheme="minorHAnsi" w:hAnsiTheme="minorHAnsi" w:cstheme="minorHAnsi"/>
          <w:iCs/>
          <w:strike/>
          <w:sz w:val="24"/>
          <w:szCs w:val="24"/>
        </w:rPr>
      </w:pPr>
      <w:r w:rsidRPr="00CD4AF1">
        <w:rPr>
          <w:rFonts w:asciiTheme="minorHAnsi" w:hAnsiTheme="minorHAnsi" w:cstheme="minorHAnsi"/>
          <w:b/>
          <w:bCs/>
          <w:iCs/>
          <w:strike/>
          <w:sz w:val="24"/>
          <w:szCs w:val="24"/>
        </w:rPr>
        <w:t xml:space="preserve">Enunciado </w:t>
      </w:r>
      <w:r w:rsidR="00BF0117" w:rsidRPr="00CD4AF1">
        <w:rPr>
          <w:rFonts w:asciiTheme="minorHAnsi" w:hAnsiTheme="minorHAnsi" w:cstheme="minorHAnsi"/>
          <w:b/>
          <w:bCs/>
          <w:iCs/>
          <w:strike/>
          <w:sz w:val="24"/>
          <w:szCs w:val="24"/>
        </w:rPr>
        <w:t>ASSJUR</w:t>
      </w:r>
      <w:r w:rsidRPr="00CD4AF1">
        <w:rPr>
          <w:rFonts w:asciiTheme="minorHAnsi" w:hAnsiTheme="minorHAnsi" w:cstheme="minorHAnsi"/>
          <w:b/>
          <w:bCs/>
          <w:iCs/>
          <w:strike/>
          <w:sz w:val="24"/>
          <w:szCs w:val="24"/>
        </w:rPr>
        <w:t xml:space="preserve"> nº 05</w:t>
      </w:r>
      <w:r w:rsidRPr="00CD4AF1">
        <w:rPr>
          <w:rFonts w:asciiTheme="minorHAnsi" w:hAnsiTheme="minorHAnsi" w:cstheme="minorHAnsi"/>
          <w:iCs/>
          <w:strike/>
          <w:sz w:val="24"/>
          <w:szCs w:val="24"/>
        </w:rPr>
        <w:t> </w:t>
      </w:r>
      <w:r w:rsidR="000418BE" w:rsidRPr="00CD4AF1">
        <w:rPr>
          <w:rFonts w:asciiTheme="minorHAnsi" w:hAnsiTheme="minorHAnsi" w:cstheme="minorHAnsi"/>
          <w:iCs/>
          <w:strike/>
          <w:sz w:val="24"/>
          <w:szCs w:val="24"/>
        </w:rPr>
        <w:t>–</w:t>
      </w:r>
      <w:r w:rsidRPr="00CD4AF1">
        <w:rPr>
          <w:rFonts w:asciiTheme="minorHAnsi" w:hAnsiTheme="minorHAnsi" w:cstheme="minorHAnsi"/>
          <w:iCs/>
          <w:strike/>
          <w:sz w:val="24"/>
          <w:szCs w:val="24"/>
        </w:rPr>
        <w:t xml:space="preserve"> “Formalização “a posteriori” de contrata</w:t>
      </w:r>
      <w:r w:rsidR="00BF0117" w:rsidRPr="00CD4AF1">
        <w:rPr>
          <w:rFonts w:asciiTheme="minorHAnsi" w:hAnsiTheme="minorHAnsi" w:cstheme="minorHAnsi"/>
          <w:iCs/>
          <w:strike/>
          <w:sz w:val="24"/>
          <w:szCs w:val="24"/>
        </w:rPr>
        <w:t>ções e compras</w:t>
      </w:r>
      <w:r w:rsidRPr="00CD4AF1">
        <w:rPr>
          <w:rFonts w:asciiTheme="minorHAnsi" w:hAnsiTheme="minorHAnsi" w:cstheme="minorHAnsi"/>
          <w:iCs/>
          <w:strike/>
          <w:sz w:val="24"/>
          <w:szCs w:val="24"/>
        </w:rPr>
        <w:t xml:space="preserve"> emergencia</w:t>
      </w:r>
      <w:r w:rsidR="00BF0117" w:rsidRPr="00CD4AF1">
        <w:rPr>
          <w:rFonts w:asciiTheme="minorHAnsi" w:hAnsiTheme="minorHAnsi" w:cstheme="minorHAnsi"/>
          <w:iCs/>
          <w:strike/>
          <w:sz w:val="24"/>
          <w:szCs w:val="24"/>
        </w:rPr>
        <w:t>is</w:t>
      </w:r>
      <w:r w:rsidR="00070F72" w:rsidRPr="00CD4AF1">
        <w:rPr>
          <w:rFonts w:asciiTheme="minorHAnsi" w:hAnsiTheme="minorHAnsi" w:cstheme="minorHAnsi"/>
          <w:iCs/>
          <w:strike/>
          <w:sz w:val="24"/>
          <w:szCs w:val="24"/>
        </w:rPr>
        <w:t xml:space="preserve"> à luz da lei 8.666/93</w:t>
      </w:r>
      <w:r w:rsidRPr="00CD4AF1">
        <w:rPr>
          <w:rFonts w:asciiTheme="minorHAnsi" w:hAnsiTheme="minorHAnsi" w:cstheme="minorHAnsi"/>
          <w:iCs/>
          <w:strike/>
          <w:sz w:val="24"/>
          <w:szCs w:val="24"/>
        </w:rPr>
        <w:t>”.</w:t>
      </w:r>
    </w:p>
    <w:p w14:paraId="6754FF09" w14:textId="77777777" w:rsidR="000913F1" w:rsidRPr="00CD4AF1" w:rsidRDefault="000913F1" w:rsidP="000913F1">
      <w:pPr>
        <w:rPr>
          <w:rFonts w:asciiTheme="minorHAnsi" w:hAnsiTheme="minorHAnsi" w:cstheme="minorHAnsi"/>
          <w:strike/>
          <w:sz w:val="16"/>
          <w:szCs w:val="16"/>
        </w:rPr>
      </w:pPr>
      <w:r w:rsidRPr="00CD4AF1">
        <w:rPr>
          <w:rFonts w:asciiTheme="minorHAnsi" w:hAnsiTheme="minorHAnsi" w:cstheme="minorHAnsi"/>
          <w:iCs/>
          <w:strike/>
          <w:sz w:val="16"/>
          <w:szCs w:val="16"/>
        </w:rPr>
        <w:t>*</w:t>
      </w:r>
      <w:r w:rsidRPr="00CD4AF1">
        <w:rPr>
          <w:rFonts w:asciiTheme="minorHAnsi" w:hAnsiTheme="minorHAnsi" w:cstheme="minorHAnsi"/>
          <w:iCs/>
          <w:strike/>
          <w:sz w:val="24"/>
          <w:szCs w:val="24"/>
        </w:rPr>
        <w:t xml:space="preserve"> </w:t>
      </w:r>
      <w:r w:rsidRPr="00CD4AF1">
        <w:rPr>
          <w:rFonts w:asciiTheme="minorHAnsi" w:hAnsiTheme="minorHAnsi" w:cstheme="minorHAnsi"/>
          <w:iCs/>
          <w:strike/>
          <w:sz w:val="16"/>
          <w:szCs w:val="16"/>
        </w:rPr>
        <w:t xml:space="preserve">Revisão </w:t>
      </w:r>
      <w:r w:rsidRPr="00CD4AF1">
        <w:rPr>
          <w:rFonts w:asciiTheme="minorHAnsi" w:hAnsiTheme="minorHAnsi" w:cstheme="minorHAnsi"/>
          <w:strike/>
          <w:sz w:val="16"/>
          <w:szCs w:val="16"/>
        </w:rPr>
        <w:t>Aprovada pela Diretoria Executiva em reunião do dia 18 de janeiro de 2022 com a inclusão do inc. III.</w:t>
      </w:r>
    </w:p>
    <w:p w14:paraId="35BAF5E4" w14:textId="323DDD2E" w:rsidR="001700D5" w:rsidRPr="00CD4AF1" w:rsidRDefault="00CD4AF1" w:rsidP="000913F1">
      <w:pPr>
        <w:rPr>
          <w:rFonts w:asciiTheme="minorHAnsi" w:hAnsiTheme="minorHAnsi" w:cstheme="minorHAnsi"/>
          <w:b/>
          <w:iCs/>
          <w:color w:val="4472C4" w:themeColor="accent5"/>
          <w:sz w:val="18"/>
          <w:szCs w:val="18"/>
        </w:rPr>
      </w:pPr>
      <w:r w:rsidRPr="00CD4AF1">
        <w:rPr>
          <w:rFonts w:asciiTheme="minorHAnsi" w:hAnsiTheme="minorHAnsi" w:cstheme="minorHAnsi"/>
          <w:b/>
          <w:color w:val="4472C4" w:themeColor="accent5"/>
          <w:sz w:val="18"/>
          <w:szCs w:val="18"/>
        </w:rPr>
        <w:t>(</w:t>
      </w:r>
      <w:r w:rsidR="001700D5" w:rsidRPr="00CD4AF1">
        <w:rPr>
          <w:rFonts w:asciiTheme="minorHAnsi" w:hAnsiTheme="minorHAnsi" w:cstheme="minorHAnsi"/>
          <w:b/>
          <w:color w:val="4472C4" w:themeColor="accent5"/>
          <w:sz w:val="18"/>
          <w:szCs w:val="18"/>
        </w:rPr>
        <w:t>Revogado pelo Enunciado ASSJUR n.º12</w:t>
      </w:r>
      <w:r w:rsidRPr="00CD4AF1">
        <w:rPr>
          <w:rFonts w:asciiTheme="minorHAnsi" w:hAnsiTheme="minorHAnsi" w:cstheme="minorHAnsi"/>
          <w:b/>
          <w:color w:val="4472C4" w:themeColor="accent5"/>
          <w:sz w:val="18"/>
          <w:szCs w:val="18"/>
        </w:rPr>
        <w:t>)</w:t>
      </w:r>
    </w:p>
    <w:p w14:paraId="421629F9" w14:textId="77777777" w:rsidR="000913F1" w:rsidRPr="00CD4AF1" w:rsidRDefault="000913F1" w:rsidP="00685D32">
      <w:pPr>
        <w:shd w:val="clear" w:color="auto" w:fill="FFFFFF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D93EB9A" w14:textId="309B2600" w:rsidR="00685D32" w:rsidRPr="00CD4AF1" w:rsidRDefault="00685D32" w:rsidP="00685D32">
      <w:pPr>
        <w:shd w:val="clear" w:color="auto" w:fill="FFFFFF"/>
        <w:jc w:val="both"/>
        <w:rPr>
          <w:rFonts w:asciiTheme="minorHAnsi" w:hAnsiTheme="minorHAnsi" w:cstheme="minorHAnsi"/>
          <w:iCs/>
          <w:strike/>
          <w:sz w:val="24"/>
          <w:szCs w:val="24"/>
        </w:rPr>
      </w:pPr>
      <w:r w:rsidRPr="00CD4AF1">
        <w:rPr>
          <w:rFonts w:asciiTheme="minorHAnsi" w:hAnsiTheme="minorHAnsi" w:cstheme="minorHAnsi"/>
          <w:iCs/>
          <w:strike/>
          <w:sz w:val="24"/>
          <w:szCs w:val="24"/>
        </w:rPr>
        <w:t xml:space="preserve">I) Nos casos em que a iminência da situação emergencial impedir a conclusão da formalização da contratação direta em tempo hábil, a contratação emergencial pode ser realizada sem a prévia manifestação da </w:t>
      </w:r>
      <w:r w:rsidR="00420176" w:rsidRPr="00CD4AF1">
        <w:rPr>
          <w:rFonts w:asciiTheme="minorHAnsi" w:hAnsiTheme="minorHAnsi" w:cstheme="minorHAnsi"/>
          <w:iCs/>
          <w:strike/>
          <w:sz w:val="24"/>
          <w:szCs w:val="24"/>
        </w:rPr>
        <w:t>Assessoria</w:t>
      </w:r>
      <w:r w:rsidRPr="00CD4AF1">
        <w:rPr>
          <w:rFonts w:asciiTheme="minorHAnsi" w:hAnsiTheme="minorHAnsi" w:cstheme="minorHAnsi"/>
          <w:iCs/>
          <w:strike/>
          <w:sz w:val="24"/>
          <w:szCs w:val="24"/>
        </w:rPr>
        <w:t xml:space="preserve"> Jurídica da iNOVA, devendo o encaminhamento para análise jurídica ocorrer imediatamente após a finalização dos requisitos constantes no art. 24, c/c art. 26 da Lei Federal nº 8.666/1993, em especial:</w:t>
      </w:r>
    </w:p>
    <w:p w14:paraId="0EC26B35" w14:textId="77777777" w:rsidR="00685D32" w:rsidRPr="00CD4AF1" w:rsidRDefault="00685D32" w:rsidP="00685D32">
      <w:pPr>
        <w:ind w:left="708"/>
        <w:rPr>
          <w:rFonts w:asciiTheme="minorHAnsi" w:hAnsiTheme="minorHAnsi" w:cstheme="minorHAnsi"/>
          <w:iCs/>
          <w:strike/>
          <w:sz w:val="24"/>
          <w:szCs w:val="24"/>
        </w:rPr>
      </w:pPr>
      <w:r w:rsidRPr="00CD4AF1">
        <w:rPr>
          <w:rFonts w:asciiTheme="minorHAnsi" w:hAnsiTheme="minorHAnsi" w:cstheme="minorHAnsi"/>
          <w:iCs/>
          <w:strike/>
          <w:sz w:val="24"/>
          <w:szCs w:val="24"/>
        </w:rPr>
        <w:t>a) caracter</w:t>
      </w:r>
      <w:bookmarkStart w:id="0" w:name="_GoBack"/>
      <w:bookmarkEnd w:id="0"/>
      <w:r w:rsidRPr="00CD4AF1">
        <w:rPr>
          <w:rFonts w:asciiTheme="minorHAnsi" w:hAnsiTheme="minorHAnsi" w:cstheme="minorHAnsi"/>
          <w:iCs/>
          <w:strike/>
          <w:sz w:val="24"/>
          <w:szCs w:val="24"/>
        </w:rPr>
        <w:t>ização da situação emergencial;</w:t>
      </w:r>
    </w:p>
    <w:p w14:paraId="5397982F" w14:textId="77777777" w:rsidR="00685D32" w:rsidRPr="00CD4AF1" w:rsidRDefault="00685D32" w:rsidP="00685D32">
      <w:pPr>
        <w:shd w:val="clear" w:color="auto" w:fill="FFFFFF"/>
        <w:ind w:left="708"/>
        <w:jc w:val="both"/>
        <w:rPr>
          <w:rFonts w:asciiTheme="minorHAnsi" w:hAnsiTheme="minorHAnsi" w:cstheme="minorHAnsi"/>
          <w:iCs/>
          <w:strike/>
          <w:sz w:val="24"/>
          <w:szCs w:val="24"/>
        </w:rPr>
      </w:pPr>
      <w:r w:rsidRPr="00CD4AF1">
        <w:rPr>
          <w:rFonts w:asciiTheme="minorHAnsi" w:hAnsiTheme="minorHAnsi" w:cstheme="minorHAnsi"/>
          <w:iCs/>
          <w:strike/>
          <w:sz w:val="24"/>
          <w:szCs w:val="24"/>
        </w:rPr>
        <w:t>b) adstrição ao prazo máximo de 180 dias de vigência do contrato a contar do fornecimento do bem ou início da prestação do serviço;</w:t>
      </w:r>
    </w:p>
    <w:p w14:paraId="4930B880" w14:textId="6C86EC7A" w:rsidR="00BF0117" w:rsidRPr="00CD4AF1" w:rsidRDefault="00BF0117" w:rsidP="00BF0117">
      <w:pPr>
        <w:shd w:val="clear" w:color="auto" w:fill="FFFFFF"/>
        <w:ind w:left="708"/>
        <w:jc w:val="both"/>
        <w:rPr>
          <w:rFonts w:asciiTheme="minorHAnsi" w:hAnsiTheme="minorHAnsi" w:cstheme="minorHAnsi"/>
          <w:iCs/>
          <w:strike/>
          <w:sz w:val="24"/>
          <w:szCs w:val="24"/>
        </w:rPr>
      </w:pPr>
      <w:r w:rsidRPr="00CD4AF1">
        <w:rPr>
          <w:rFonts w:asciiTheme="minorHAnsi" w:hAnsiTheme="minorHAnsi" w:cstheme="minorHAnsi"/>
          <w:iCs/>
          <w:strike/>
          <w:sz w:val="24"/>
          <w:szCs w:val="24"/>
        </w:rPr>
        <w:t>c) comprovação da compatibilidade do preço com o de mercado;</w:t>
      </w:r>
    </w:p>
    <w:p w14:paraId="79B62B4C" w14:textId="7C31CA46" w:rsidR="00685D32" w:rsidRPr="00CD4AF1" w:rsidRDefault="00BF0117" w:rsidP="00685D32">
      <w:pPr>
        <w:shd w:val="clear" w:color="auto" w:fill="FFFFFF"/>
        <w:ind w:left="708"/>
        <w:jc w:val="both"/>
        <w:rPr>
          <w:rFonts w:asciiTheme="minorHAnsi" w:hAnsiTheme="minorHAnsi" w:cstheme="minorHAnsi"/>
          <w:iCs/>
          <w:strike/>
          <w:sz w:val="24"/>
          <w:szCs w:val="24"/>
        </w:rPr>
      </w:pPr>
      <w:r w:rsidRPr="00CD4AF1">
        <w:rPr>
          <w:rFonts w:asciiTheme="minorHAnsi" w:hAnsiTheme="minorHAnsi" w:cstheme="minorHAnsi"/>
          <w:iCs/>
          <w:strike/>
          <w:sz w:val="24"/>
          <w:szCs w:val="24"/>
        </w:rPr>
        <w:t>d</w:t>
      </w:r>
      <w:r w:rsidR="00685D32" w:rsidRPr="00CD4AF1">
        <w:rPr>
          <w:rFonts w:asciiTheme="minorHAnsi" w:hAnsiTheme="minorHAnsi" w:cstheme="minorHAnsi"/>
          <w:iCs/>
          <w:strike/>
          <w:sz w:val="24"/>
          <w:szCs w:val="24"/>
        </w:rPr>
        <w:t>) justificativa da escolha do fornecedor ou executante;</w:t>
      </w:r>
    </w:p>
    <w:p w14:paraId="328F6DC2" w14:textId="77777777" w:rsidR="00685D32" w:rsidRPr="00CD4AF1" w:rsidRDefault="00685D32" w:rsidP="00685D32">
      <w:pPr>
        <w:shd w:val="clear" w:color="auto" w:fill="FFFFFF"/>
        <w:ind w:left="708"/>
        <w:jc w:val="both"/>
        <w:rPr>
          <w:rFonts w:asciiTheme="minorHAnsi" w:hAnsiTheme="minorHAnsi" w:cstheme="minorHAnsi"/>
          <w:iCs/>
          <w:strike/>
          <w:sz w:val="24"/>
          <w:szCs w:val="24"/>
        </w:rPr>
      </w:pPr>
      <w:r w:rsidRPr="00CD4AF1">
        <w:rPr>
          <w:rFonts w:asciiTheme="minorHAnsi" w:hAnsiTheme="minorHAnsi" w:cstheme="minorHAnsi"/>
          <w:iCs/>
          <w:strike/>
          <w:sz w:val="24"/>
          <w:szCs w:val="24"/>
        </w:rPr>
        <w:t>e) comprovação, sendo o caso, da habilitação jurídica, fiscal, trabalhista e técnica da Contratada;</w:t>
      </w:r>
    </w:p>
    <w:p w14:paraId="23D9F3C6" w14:textId="1A84827C" w:rsidR="00BF0117" w:rsidRPr="00CD4AF1" w:rsidRDefault="00BF0117" w:rsidP="00BF0117">
      <w:pPr>
        <w:shd w:val="clear" w:color="auto" w:fill="FFFFFF"/>
        <w:ind w:left="708"/>
        <w:jc w:val="both"/>
        <w:rPr>
          <w:rFonts w:asciiTheme="minorHAnsi" w:hAnsiTheme="minorHAnsi" w:cstheme="minorHAnsi"/>
          <w:iCs/>
          <w:strike/>
          <w:sz w:val="24"/>
          <w:szCs w:val="24"/>
        </w:rPr>
      </w:pPr>
      <w:r w:rsidRPr="00CD4AF1">
        <w:rPr>
          <w:rFonts w:asciiTheme="minorHAnsi" w:hAnsiTheme="minorHAnsi" w:cstheme="minorHAnsi"/>
          <w:iCs/>
          <w:strike/>
          <w:sz w:val="24"/>
          <w:szCs w:val="24"/>
        </w:rPr>
        <w:t>f) demonstração de disponibilidade financeira;</w:t>
      </w:r>
    </w:p>
    <w:p w14:paraId="437282D8" w14:textId="12A6D705" w:rsidR="00685D32" w:rsidRPr="00CD4AF1" w:rsidRDefault="00BF0117" w:rsidP="00685D32">
      <w:pPr>
        <w:shd w:val="clear" w:color="auto" w:fill="FFFFFF"/>
        <w:ind w:left="708"/>
        <w:jc w:val="both"/>
        <w:rPr>
          <w:rFonts w:asciiTheme="minorHAnsi" w:hAnsiTheme="minorHAnsi" w:cstheme="minorHAnsi"/>
          <w:iCs/>
          <w:strike/>
          <w:sz w:val="24"/>
          <w:szCs w:val="24"/>
        </w:rPr>
      </w:pPr>
      <w:r w:rsidRPr="00CD4AF1">
        <w:rPr>
          <w:rFonts w:asciiTheme="minorHAnsi" w:hAnsiTheme="minorHAnsi" w:cstheme="minorHAnsi"/>
          <w:iCs/>
          <w:strike/>
          <w:sz w:val="24"/>
          <w:szCs w:val="24"/>
        </w:rPr>
        <w:t>g</w:t>
      </w:r>
      <w:r w:rsidR="00685D32" w:rsidRPr="00CD4AF1">
        <w:rPr>
          <w:rFonts w:asciiTheme="minorHAnsi" w:hAnsiTheme="minorHAnsi" w:cstheme="minorHAnsi"/>
          <w:iCs/>
          <w:strike/>
          <w:sz w:val="24"/>
          <w:szCs w:val="24"/>
        </w:rPr>
        <w:t>)</w:t>
      </w:r>
      <w:r w:rsidRPr="00CD4AF1">
        <w:rPr>
          <w:rFonts w:asciiTheme="minorHAnsi" w:hAnsiTheme="minorHAnsi" w:cstheme="minorHAnsi"/>
          <w:iCs/>
          <w:strike/>
          <w:sz w:val="24"/>
          <w:szCs w:val="24"/>
        </w:rPr>
        <w:t xml:space="preserve"> publicação oficial da dispensa.</w:t>
      </w:r>
    </w:p>
    <w:p w14:paraId="2C876015" w14:textId="77777777" w:rsidR="00685D32" w:rsidRPr="00CD4AF1" w:rsidRDefault="00685D32" w:rsidP="00685D32">
      <w:pPr>
        <w:shd w:val="clear" w:color="auto" w:fill="FFFFFF"/>
        <w:jc w:val="both"/>
        <w:rPr>
          <w:rFonts w:asciiTheme="minorHAnsi" w:hAnsiTheme="minorHAnsi" w:cstheme="minorHAnsi"/>
          <w:iCs/>
          <w:strike/>
          <w:sz w:val="24"/>
          <w:szCs w:val="24"/>
        </w:rPr>
      </w:pPr>
      <w:r w:rsidRPr="00CD4AF1">
        <w:rPr>
          <w:rFonts w:asciiTheme="minorHAnsi" w:hAnsiTheme="minorHAnsi" w:cstheme="minorHAnsi"/>
          <w:iCs/>
          <w:strike/>
          <w:sz w:val="24"/>
          <w:szCs w:val="24"/>
        </w:rPr>
        <w:t>II) Havendo indícios de falta de planejamento, desídia ou má gestão deverá ser instaurado procedimento para identificar e responsabilizar o (s) agente responsável (</w:t>
      </w:r>
      <w:proofErr w:type="spellStart"/>
      <w:r w:rsidRPr="00CD4AF1">
        <w:rPr>
          <w:rFonts w:asciiTheme="minorHAnsi" w:hAnsiTheme="minorHAnsi" w:cstheme="minorHAnsi"/>
          <w:iCs/>
          <w:strike/>
          <w:sz w:val="24"/>
          <w:szCs w:val="24"/>
        </w:rPr>
        <w:t>is</w:t>
      </w:r>
      <w:proofErr w:type="spellEnd"/>
      <w:r w:rsidRPr="00CD4AF1">
        <w:rPr>
          <w:rFonts w:asciiTheme="minorHAnsi" w:hAnsiTheme="minorHAnsi" w:cstheme="minorHAnsi"/>
          <w:iCs/>
          <w:strike/>
          <w:sz w:val="24"/>
          <w:szCs w:val="24"/>
        </w:rPr>
        <w:t>) pela necessidade da contratação emergencial, tudo mediante ampla defesa e contraditório.</w:t>
      </w:r>
    </w:p>
    <w:p w14:paraId="2593A320" w14:textId="6171F75A" w:rsidR="00BF0117" w:rsidRPr="00CD4AF1" w:rsidRDefault="00BF0117" w:rsidP="00685D32">
      <w:pPr>
        <w:shd w:val="clear" w:color="auto" w:fill="FFFFFF"/>
        <w:jc w:val="both"/>
        <w:rPr>
          <w:rFonts w:asciiTheme="minorHAnsi" w:hAnsiTheme="minorHAnsi" w:cstheme="minorHAnsi"/>
          <w:iCs/>
          <w:strike/>
          <w:sz w:val="24"/>
          <w:szCs w:val="24"/>
        </w:rPr>
      </w:pPr>
      <w:r w:rsidRPr="00CD4AF1">
        <w:rPr>
          <w:rFonts w:asciiTheme="minorHAnsi" w:hAnsiTheme="minorHAnsi" w:cstheme="minorHAnsi"/>
          <w:iCs/>
          <w:strike/>
          <w:sz w:val="24"/>
          <w:szCs w:val="24"/>
        </w:rPr>
        <w:t xml:space="preserve">III) No período de transição da gestão de unidade hospitalar em função de contrato firmado com o Estado do Espirito Santo para prestação de serviço de saúde, o procedimento para todas as contratações e compras </w:t>
      </w:r>
      <w:r w:rsidR="0068452D" w:rsidRPr="00CD4AF1">
        <w:rPr>
          <w:rFonts w:asciiTheme="minorHAnsi" w:hAnsiTheme="minorHAnsi" w:cstheme="minorHAnsi"/>
          <w:iCs/>
          <w:strike/>
          <w:sz w:val="24"/>
          <w:szCs w:val="24"/>
        </w:rPr>
        <w:t xml:space="preserve">poderão </w:t>
      </w:r>
      <w:r w:rsidRPr="00CD4AF1">
        <w:rPr>
          <w:rFonts w:asciiTheme="minorHAnsi" w:hAnsiTheme="minorHAnsi" w:cstheme="minorHAnsi"/>
          <w:iCs/>
          <w:strike/>
          <w:sz w:val="24"/>
          <w:szCs w:val="24"/>
        </w:rPr>
        <w:t xml:space="preserve">seguir o rito deste enunciado no que couber, não podendo tal regra ultrapassar o prazo de 90 dias, contados </w:t>
      </w:r>
      <w:r w:rsidR="00820DD0" w:rsidRPr="00CD4AF1">
        <w:rPr>
          <w:rFonts w:asciiTheme="minorHAnsi" w:hAnsiTheme="minorHAnsi" w:cstheme="minorHAnsi"/>
          <w:iCs/>
          <w:strike/>
          <w:sz w:val="24"/>
          <w:szCs w:val="24"/>
        </w:rPr>
        <w:t xml:space="preserve">do início </w:t>
      </w:r>
      <w:r w:rsidRPr="00CD4AF1">
        <w:rPr>
          <w:rFonts w:asciiTheme="minorHAnsi" w:hAnsiTheme="minorHAnsi" w:cstheme="minorHAnsi"/>
          <w:iCs/>
          <w:strike/>
          <w:sz w:val="24"/>
          <w:szCs w:val="24"/>
        </w:rPr>
        <w:t>da vigência contratual</w:t>
      </w:r>
      <w:r w:rsidR="0068452D" w:rsidRPr="00CD4AF1">
        <w:rPr>
          <w:rFonts w:asciiTheme="minorHAnsi" w:hAnsiTheme="minorHAnsi" w:cstheme="minorHAnsi"/>
          <w:iCs/>
          <w:strike/>
          <w:sz w:val="24"/>
          <w:szCs w:val="24"/>
        </w:rPr>
        <w:t>, devendo ser avaliado o contexto de cada cntratação</w:t>
      </w:r>
      <w:r w:rsidRPr="00CD4AF1">
        <w:rPr>
          <w:rFonts w:asciiTheme="minorHAnsi" w:hAnsiTheme="minorHAnsi" w:cstheme="minorHAnsi"/>
          <w:iCs/>
          <w:strike/>
          <w:sz w:val="24"/>
          <w:szCs w:val="24"/>
        </w:rPr>
        <w:t>.</w:t>
      </w:r>
    </w:p>
    <w:sectPr w:rsidR="00BF0117" w:rsidRPr="00CD4AF1" w:rsidSect="00E355CE">
      <w:headerReference w:type="default" r:id="rId8"/>
      <w:footerReference w:type="default" r:id="rId9"/>
      <w:headerReference w:type="first" r:id="rId10"/>
      <w:pgSz w:w="11906" w:h="16838" w:code="9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DD2DF" w14:textId="77777777" w:rsidR="00C431BC" w:rsidRDefault="00C431BC" w:rsidP="00687DF5">
      <w:r>
        <w:separator/>
      </w:r>
    </w:p>
  </w:endnote>
  <w:endnote w:type="continuationSeparator" w:id="0">
    <w:p w14:paraId="752930FB" w14:textId="77777777" w:rsidR="00C431BC" w:rsidRDefault="00C431BC" w:rsidP="0068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27" w14:textId="70F0DEC1" w:rsidR="00687DF5" w:rsidRDefault="00CD4AF1" w:rsidP="00771435">
    <w:pPr>
      <w:pStyle w:val="Rodap"/>
      <w:tabs>
        <w:tab w:val="clear" w:pos="4252"/>
        <w:tab w:val="clear" w:pos="8504"/>
        <w:tab w:val="right" w:pos="7231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016CC66" wp14:editId="74EBCABA">
              <wp:simplePos x="0" y="0"/>
              <wp:positionH relativeFrom="column">
                <wp:posOffset>-880110</wp:posOffset>
              </wp:positionH>
              <wp:positionV relativeFrom="paragraph">
                <wp:posOffset>-494030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4D45FA" w14:textId="77777777" w:rsidR="00CD4AF1" w:rsidRPr="00CD4AF1" w:rsidRDefault="00CD4AF1" w:rsidP="00CD4AF1">
                          <w:pPr>
                            <w:rPr>
                              <w:rFonts w:asciiTheme="minorHAnsi" w:hAnsiTheme="minorHAnsi" w:cstheme="minorHAnsi"/>
                              <w:color w:val="222A35" w:themeColor="text2" w:themeShade="80"/>
                            </w:rPr>
                          </w:pPr>
                          <w:r w:rsidRPr="00CD4AF1">
                            <w:rPr>
                              <w:rFonts w:asciiTheme="minorHAnsi" w:hAnsiTheme="minorHAnsi" w:cstheme="minorHAnsi"/>
                              <w:color w:val="222A35" w:themeColor="text2" w:themeShade="80"/>
                            </w:rPr>
                            <w:t>Rua Castelo Branco, 1970, Olaria, Vila Velha – ES,</w:t>
                          </w:r>
                        </w:p>
                        <w:p w14:paraId="04825FCA" w14:textId="77777777" w:rsidR="00CD4AF1" w:rsidRPr="00CD4AF1" w:rsidRDefault="00CD4AF1" w:rsidP="00CD4AF1">
                          <w:pPr>
                            <w:rPr>
                              <w:rFonts w:asciiTheme="minorHAnsi" w:hAnsiTheme="minorHAnsi" w:cstheme="minorHAnsi"/>
                              <w:color w:val="222A35" w:themeColor="text2" w:themeShade="80"/>
                            </w:rPr>
                          </w:pPr>
                          <w:r w:rsidRPr="00CD4AF1">
                            <w:rPr>
                              <w:rFonts w:asciiTheme="minorHAnsi" w:hAnsiTheme="minorHAnsi" w:cstheme="minorHAnsi"/>
                              <w:color w:val="222A35" w:themeColor="text2" w:themeShade="80"/>
                            </w:rPr>
                            <w:t xml:space="preserve">CEP </w:t>
                          </w:r>
                          <w:r w:rsidRPr="00CD4AF1">
                            <w:rPr>
                              <w:rFonts w:asciiTheme="minorHAnsi" w:hAnsiTheme="minorHAnsi" w:cstheme="minorHAnsi"/>
                            </w:rPr>
                            <w:t>29.100-590</w:t>
                          </w:r>
                          <w:r w:rsidRPr="00CD4AF1">
                            <w:rPr>
                              <w:rFonts w:asciiTheme="minorHAnsi" w:hAnsiTheme="minorHAnsi" w:cstheme="minorHAnsi"/>
                              <w:color w:val="222A35" w:themeColor="text2" w:themeShade="80"/>
                            </w:rPr>
                            <w:t>.</w:t>
                          </w:r>
                        </w:p>
                        <w:p w14:paraId="18A1854D" w14:textId="77777777" w:rsidR="00CD4AF1" w:rsidRPr="00CD4AF1" w:rsidRDefault="00CD4AF1" w:rsidP="00CD4AF1">
                          <w:pPr>
                            <w:rPr>
                              <w:rFonts w:asciiTheme="minorHAnsi" w:hAnsiTheme="minorHAnsi" w:cstheme="minorHAnsi"/>
                              <w:color w:val="222A35" w:themeColor="text2" w:themeShade="80"/>
                            </w:rPr>
                          </w:pPr>
                          <w:r w:rsidRPr="00CD4AF1">
                            <w:rPr>
                              <w:rFonts w:asciiTheme="minorHAnsi" w:hAnsiTheme="minorHAnsi" w:cstheme="minorHAnsi"/>
                              <w:color w:val="222A35" w:themeColor="text2" w:themeShade="80"/>
                            </w:rPr>
                            <w:t>Telefone: (27) 3636-3518.</w:t>
                          </w:r>
                        </w:p>
                        <w:p w14:paraId="7E7A9F52" w14:textId="1E87C2EA" w:rsidR="00771435" w:rsidRPr="00A91875" w:rsidRDefault="00771435" w:rsidP="00771435">
                          <w:pPr>
                            <w:rPr>
                              <w:rFonts w:cstheme="minorHAnsi"/>
                              <w:color w:val="222A35" w:themeColor="text2" w:themeShade="8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6CC6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9.3pt;margin-top:-38.9pt;width:126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" filled="f" stroked="f">
              <v:textbox>
                <w:txbxContent>
                  <w:p w14:paraId="594D45FA" w14:textId="77777777" w:rsidR="00CD4AF1" w:rsidRPr="00CD4AF1" w:rsidRDefault="00CD4AF1" w:rsidP="00CD4AF1">
                    <w:pPr>
                      <w:rPr>
                        <w:rFonts w:asciiTheme="minorHAnsi" w:hAnsiTheme="minorHAnsi" w:cstheme="minorHAnsi"/>
                        <w:color w:val="222A35" w:themeColor="text2" w:themeShade="80"/>
                      </w:rPr>
                    </w:pPr>
                    <w:r w:rsidRPr="00CD4AF1">
                      <w:rPr>
                        <w:rFonts w:asciiTheme="minorHAnsi" w:hAnsiTheme="minorHAnsi" w:cstheme="minorHAnsi"/>
                        <w:color w:val="222A35" w:themeColor="text2" w:themeShade="80"/>
                      </w:rPr>
                      <w:t>Rua Castelo Branco, 1970, Olaria, Vila Velha – ES,</w:t>
                    </w:r>
                  </w:p>
                  <w:p w14:paraId="04825FCA" w14:textId="77777777" w:rsidR="00CD4AF1" w:rsidRPr="00CD4AF1" w:rsidRDefault="00CD4AF1" w:rsidP="00CD4AF1">
                    <w:pPr>
                      <w:rPr>
                        <w:rFonts w:asciiTheme="minorHAnsi" w:hAnsiTheme="minorHAnsi" w:cstheme="minorHAnsi"/>
                        <w:color w:val="222A35" w:themeColor="text2" w:themeShade="80"/>
                      </w:rPr>
                    </w:pPr>
                    <w:r w:rsidRPr="00CD4AF1">
                      <w:rPr>
                        <w:rFonts w:asciiTheme="minorHAnsi" w:hAnsiTheme="minorHAnsi" w:cstheme="minorHAnsi"/>
                        <w:color w:val="222A35" w:themeColor="text2" w:themeShade="80"/>
                      </w:rPr>
                      <w:t xml:space="preserve">CEP </w:t>
                    </w:r>
                    <w:r w:rsidRPr="00CD4AF1">
                      <w:rPr>
                        <w:rFonts w:asciiTheme="minorHAnsi" w:hAnsiTheme="minorHAnsi" w:cstheme="minorHAnsi"/>
                      </w:rPr>
                      <w:t>29.100-590</w:t>
                    </w:r>
                    <w:r w:rsidRPr="00CD4AF1">
                      <w:rPr>
                        <w:rFonts w:asciiTheme="minorHAnsi" w:hAnsiTheme="minorHAnsi" w:cstheme="minorHAnsi"/>
                        <w:color w:val="222A35" w:themeColor="text2" w:themeShade="80"/>
                      </w:rPr>
                      <w:t>.</w:t>
                    </w:r>
                  </w:p>
                  <w:p w14:paraId="18A1854D" w14:textId="77777777" w:rsidR="00CD4AF1" w:rsidRPr="00CD4AF1" w:rsidRDefault="00CD4AF1" w:rsidP="00CD4AF1">
                    <w:pPr>
                      <w:rPr>
                        <w:rFonts w:asciiTheme="minorHAnsi" w:hAnsiTheme="minorHAnsi" w:cstheme="minorHAnsi"/>
                        <w:color w:val="222A35" w:themeColor="text2" w:themeShade="80"/>
                      </w:rPr>
                    </w:pPr>
                    <w:r w:rsidRPr="00CD4AF1">
                      <w:rPr>
                        <w:rFonts w:asciiTheme="minorHAnsi" w:hAnsiTheme="minorHAnsi" w:cstheme="minorHAnsi"/>
                        <w:color w:val="222A35" w:themeColor="text2" w:themeShade="80"/>
                      </w:rPr>
                      <w:t>Telefone: (27) 3636-3518.</w:t>
                    </w:r>
                  </w:p>
                  <w:p w14:paraId="7E7A9F52" w14:textId="1E87C2EA" w:rsidR="00771435" w:rsidRPr="00A91875" w:rsidRDefault="00771435" w:rsidP="00771435">
                    <w:pPr>
                      <w:rPr>
                        <w:rFonts w:cstheme="minorHAnsi"/>
                        <w:color w:val="222A35" w:themeColor="text2" w:themeShade="8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71435">
      <w:rPr>
        <w:noProof/>
      </w:rPr>
      <w:drawing>
        <wp:anchor distT="0" distB="0" distL="114300" distR="114300" simplePos="0" relativeHeight="251672576" behindDoc="1" locked="0" layoutInCell="1" allowOverlap="1" wp14:anchorId="0C667D94" wp14:editId="639E989C">
          <wp:simplePos x="0" y="0"/>
          <wp:positionH relativeFrom="page">
            <wp:align>right</wp:align>
          </wp:positionH>
          <wp:positionV relativeFrom="paragraph">
            <wp:posOffset>-495300</wp:posOffset>
          </wp:positionV>
          <wp:extent cx="3055595" cy="739140"/>
          <wp:effectExtent l="0" t="0" r="0" b="3810"/>
          <wp:wrapNone/>
          <wp:docPr id="43" name="Imagem 43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4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A9DCE" w14:textId="77777777" w:rsidR="00C431BC" w:rsidRDefault="00C431BC" w:rsidP="00687DF5">
      <w:r>
        <w:separator/>
      </w:r>
    </w:p>
  </w:footnote>
  <w:footnote w:type="continuationSeparator" w:id="0">
    <w:p w14:paraId="08E89720" w14:textId="77777777" w:rsidR="00C431BC" w:rsidRDefault="00C431BC" w:rsidP="0068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4DCF5" w14:textId="111BC029" w:rsidR="00687DF5" w:rsidRDefault="00EC0162">
    <w:pPr>
      <w:pStyle w:val="Cabealho"/>
    </w:pPr>
    <w:r w:rsidRPr="00681651">
      <w:rPr>
        <w:noProof/>
      </w:rPr>
      <w:drawing>
        <wp:anchor distT="0" distB="0" distL="114300" distR="114300" simplePos="0" relativeHeight="251675648" behindDoc="1" locked="0" layoutInCell="1" allowOverlap="1" wp14:anchorId="70A7948C" wp14:editId="0209CAEC">
          <wp:simplePos x="0" y="0"/>
          <wp:positionH relativeFrom="leftMargin">
            <wp:posOffset>226695</wp:posOffset>
          </wp:positionH>
          <wp:positionV relativeFrom="paragraph">
            <wp:posOffset>-168275</wp:posOffset>
          </wp:positionV>
          <wp:extent cx="1011954" cy="617220"/>
          <wp:effectExtent l="0" t="0" r="0" b="0"/>
          <wp:wrapNone/>
          <wp:docPr id="3" name="Imagem 3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954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03B" w:rsidRPr="0042003B">
      <w:rPr>
        <w:noProof/>
      </w:rPr>
      <w:drawing>
        <wp:anchor distT="0" distB="0" distL="114300" distR="114300" simplePos="0" relativeHeight="251669504" behindDoc="1" locked="0" layoutInCell="1" allowOverlap="1" wp14:anchorId="0DFAAC79" wp14:editId="64B76164">
          <wp:simplePos x="0" y="0"/>
          <wp:positionH relativeFrom="page">
            <wp:posOffset>2171156</wp:posOffset>
          </wp:positionH>
          <wp:positionV relativeFrom="paragraph">
            <wp:posOffset>-448945</wp:posOffset>
          </wp:positionV>
          <wp:extent cx="5400040" cy="1391029"/>
          <wp:effectExtent l="0" t="0" r="0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5E02" w14:textId="2B57E03D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F3A"/>
    <w:multiLevelType w:val="hybridMultilevel"/>
    <w:tmpl w:val="0B88A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758"/>
    <w:multiLevelType w:val="hybridMultilevel"/>
    <w:tmpl w:val="4B5C6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6465B"/>
    <w:multiLevelType w:val="hybridMultilevel"/>
    <w:tmpl w:val="EC46C8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60E70"/>
    <w:multiLevelType w:val="hybridMultilevel"/>
    <w:tmpl w:val="5C2693AA"/>
    <w:lvl w:ilvl="0" w:tplc="7264EF5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C3640"/>
    <w:multiLevelType w:val="hybridMultilevel"/>
    <w:tmpl w:val="ECC853A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9A7FF5"/>
    <w:multiLevelType w:val="hybridMultilevel"/>
    <w:tmpl w:val="65BC55BC"/>
    <w:lvl w:ilvl="0" w:tplc="29062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421E49"/>
    <w:multiLevelType w:val="hybridMultilevel"/>
    <w:tmpl w:val="A85A124C"/>
    <w:lvl w:ilvl="0" w:tplc="B39270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565CF"/>
    <w:multiLevelType w:val="multilevel"/>
    <w:tmpl w:val="168C81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9A5F54"/>
    <w:multiLevelType w:val="hybridMultilevel"/>
    <w:tmpl w:val="02E0C8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34F78"/>
    <w:multiLevelType w:val="hybridMultilevel"/>
    <w:tmpl w:val="BEBA60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1454E"/>
    <w:multiLevelType w:val="hybridMultilevel"/>
    <w:tmpl w:val="FA7E4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248CE"/>
    <w:multiLevelType w:val="hybridMultilevel"/>
    <w:tmpl w:val="EC46C88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73352B"/>
    <w:multiLevelType w:val="hybridMultilevel"/>
    <w:tmpl w:val="9816EE62"/>
    <w:lvl w:ilvl="0" w:tplc="0C603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775A"/>
    <w:rsid w:val="00026DD3"/>
    <w:rsid w:val="00027500"/>
    <w:rsid w:val="00033A5F"/>
    <w:rsid w:val="00035741"/>
    <w:rsid w:val="00040A49"/>
    <w:rsid w:val="000418BE"/>
    <w:rsid w:val="000562D4"/>
    <w:rsid w:val="00070F72"/>
    <w:rsid w:val="00072FEE"/>
    <w:rsid w:val="000737FA"/>
    <w:rsid w:val="000913F1"/>
    <w:rsid w:val="0009189C"/>
    <w:rsid w:val="000938A5"/>
    <w:rsid w:val="000A754C"/>
    <w:rsid w:val="000B0A88"/>
    <w:rsid w:val="000C78C6"/>
    <w:rsid w:val="000D6AA4"/>
    <w:rsid w:val="000F6D48"/>
    <w:rsid w:val="001558DC"/>
    <w:rsid w:val="001700D5"/>
    <w:rsid w:val="001713F8"/>
    <w:rsid w:val="00184ECA"/>
    <w:rsid w:val="00193D41"/>
    <w:rsid w:val="001A6856"/>
    <w:rsid w:val="001B3A63"/>
    <w:rsid w:val="001B6816"/>
    <w:rsid w:val="001C4BCB"/>
    <w:rsid w:val="001D3B21"/>
    <w:rsid w:val="001E19A7"/>
    <w:rsid w:val="001F00A9"/>
    <w:rsid w:val="001F6164"/>
    <w:rsid w:val="00225B32"/>
    <w:rsid w:val="00232726"/>
    <w:rsid w:val="00235BA3"/>
    <w:rsid w:val="00243EC1"/>
    <w:rsid w:val="002567B9"/>
    <w:rsid w:val="00284325"/>
    <w:rsid w:val="002A78B8"/>
    <w:rsid w:val="002C27F3"/>
    <w:rsid w:val="002D644D"/>
    <w:rsid w:val="002E03ED"/>
    <w:rsid w:val="002F6B5B"/>
    <w:rsid w:val="00306987"/>
    <w:rsid w:val="00311BCD"/>
    <w:rsid w:val="00320861"/>
    <w:rsid w:val="00320C58"/>
    <w:rsid w:val="003218AB"/>
    <w:rsid w:val="003267F6"/>
    <w:rsid w:val="003540B9"/>
    <w:rsid w:val="003726D0"/>
    <w:rsid w:val="00382728"/>
    <w:rsid w:val="00384A4D"/>
    <w:rsid w:val="00385850"/>
    <w:rsid w:val="00387C09"/>
    <w:rsid w:val="003B4E00"/>
    <w:rsid w:val="003C308A"/>
    <w:rsid w:val="003C72AD"/>
    <w:rsid w:val="003D66C6"/>
    <w:rsid w:val="003E066F"/>
    <w:rsid w:val="003E4989"/>
    <w:rsid w:val="003E5D31"/>
    <w:rsid w:val="003E61C9"/>
    <w:rsid w:val="003F795A"/>
    <w:rsid w:val="0040144F"/>
    <w:rsid w:val="0042003B"/>
    <w:rsid w:val="00420176"/>
    <w:rsid w:val="004215E0"/>
    <w:rsid w:val="004226D0"/>
    <w:rsid w:val="00423419"/>
    <w:rsid w:val="0042542A"/>
    <w:rsid w:val="00434270"/>
    <w:rsid w:val="004427C5"/>
    <w:rsid w:val="004477B3"/>
    <w:rsid w:val="00456197"/>
    <w:rsid w:val="00483463"/>
    <w:rsid w:val="004858BE"/>
    <w:rsid w:val="0048693E"/>
    <w:rsid w:val="00492C8B"/>
    <w:rsid w:val="004B6E84"/>
    <w:rsid w:val="004B7B3C"/>
    <w:rsid w:val="004C0931"/>
    <w:rsid w:val="004C2FF1"/>
    <w:rsid w:val="004E6573"/>
    <w:rsid w:val="004F46E3"/>
    <w:rsid w:val="00504EA7"/>
    <w:rsid w:val="005105CC"/>
    <w:rsid w:val="00514516"/>
    <w:rsid w:val="005168FB"/>
    <w:rsid w:val="005249D1"/>
    <w:rsid w:val="005577AE"/>
    <w:rsid w:val="005664C0"/>
    <w:rsid w:val="00570884"/>
    <w:rsid w:val="00570ED0"/>
    <w:rsid w:val="0058749B"/>
    <w:rsid w:val="00587A62"/>
    <w:rsid w:val="00595D9B"/>
    <w:rsid w:val="005A6F6B"/>
    <w:rsid w:val="005C44F2"/>
    <w:rsid w:val="005D02AB"/>
    <w:rsid w:val="005E1215"/>
    <w:rsid w:val="005E2808"/>
    <w:rsid w:val="005E2A95"/>
    <w:rsid w:val="005F565B"/>
    <w:rsid w:val="005F5FE4"/>
    <w:rsid w:val="00600C0F"/>
    <w:rsid w:val="006069C9"/>
    <w:rsid w:val="00633ADC"/>
    <w:rsid w:val="00643CC9"/>
    <w:rsid w:val="00655B20"/>
    <w:rsid w:val="00657107"/>
    <w:rsid w:val="00660180"/>
    <w:rsid w:val="00662185"/>
    <w:rsid w:val="00666242"/>
    <w:rsid w:val="00670C8D"/>
    <w:rsid w:val="00672081"/>
    <w:rsid w:val="00674E93"/>
    <w:rsid w:val="006778CA"/>
    <w:rsid w:val="0068452D"/>
    <w:rsid w:val="00685D32"/>
    <w:rsid w:val="006879D3"/>
    <w:rsid w:val="00687DF5"/>
    <w:rsid w:val="006A3EB1"/>
    <w:rsid w:val="006A5259"/>
    <w:rsid w:val="006A6C13"/>
    <w:rsid w:val="006A7B41"/>
    <w:rsid w:val="006A7DD8"/>
    <w:rsid w:val="006B3C65"/>
    <w:rsid w:val="006B6E23"/>
    <w:rsid w:val="006C4CD2"/>
    <w:rsid w:val="006D5914"/>
    <w:rsid w:val="007119DE"/>
    <w:rsid w:val="00712D32"/>
    <w:rsid w:val="00721E3F"/>
    <w:rsid w:val="00723860"/>
    <w:rsid w:val="0072712F"/>
    <w:rsid w:val="0073598E"/>
    <w:rsid w:val="00740BCA"/>
    <w:rsid w:val="00740DA5"/>
    <w:rsid w:val="00744558"/>
    <w:rsid w:val="00750727"/>
    <w:rsid w:val="00750ACF"/>
    <w:rsid w:val="00753814"/>
    <w:rsid w:val="00753C49"/>
    <w:rsid w:val="00754E27"/>
    <w:rsid w:val="00765529"/>
    <w:rsid w:val="00771435"/>
    <w:rsid w:val="00772D7B"/>
    <w:rsid w:val="007803CA"/>
    <w:rsid w:val="007838CA"/>
    <w:rsid w:val="007A0206"/>
    <w:rsid w:val="007A5EEA"/>
    <w:rsid w:val="007C30B1"/>
    <w:rsid w:val="007E1850"/>
    <w:rsid w:val="0080367A"/>
    <w:rsid w:val="00811559"/>
    <w:rsid w:val="00811F84"/>
    <w:rsid w:val="00817F17"/>
    <w:rsid w:val="00820950"/>
    <w:rsid w:val="00820DD0"/>
    <w:rsid w:val="00823F5B"/>
    <w:rsid w:val="00826720"/>
    <w:rsid w:val="008524DB"/>
    <w:rsid w:val="008825EC"/>
    <w:rsid w:val="00887FE2"/>
    <w:rsid w:val="00891727"/>
    <w:rsid w:val="00894F78"/>
    <w:rsid w:val="008A28CF"/>
    <w:rsid w:val="008A2AB9"/>
    <w:rsid w:val="008B7D14"/>
    <w:rsid w:val="008C6CC3"/>
    <w:rsid w:val="008D7A64"/>
    <w:rsid w:val="008E1BB6"/>
    <w:rsid w:val="008F2CFA"/>
    <w:rsid w:val="00900A96"/>
    <w:rsid w:val="00913CA1"/>
    <w:rsid w:val="00913F02"/>
    <w:rsid w:val="00921912"/>
    <w:rsid w:val="00932BDC"/>
    <w:rsid w:val="009436DA"/>
    <w:rsid w:val="00962C2B"/>
    <w:rsid w:val="00970A6D"/>
    <w:rsid w:val="0097235D"/>
    <w:rsid w:val="0097747E"/>
    <w:rsid w:val="009813DB"/>
    <w:rsid w:val="009A2CC3"/>
    <w:rsid w:val="009A7E53"/>
    <w:rsid w:val="009C2688"/>
    <w:rsid w:val="009E3E57"/>
    <w:rsid w:val="009E4661"/>
    <w:rsid w:val="009F3D35"/>
    <w:rsid w:val="00A016EF"/>
    <w:rsid w:val="00A22A4F"/>
    <w:rsid w:val="00A22BD1"/>
    <w:rsid w:val="00A411D6"/>
    <w:rsid w:val="00A54334"/>
    <w:rsid w:val="00A61766"/>
    <w:rsid w:val="00A6565E"/>
    <w:rsid w:val="00A66212"/>
    <w:rsid w:val="00A6693C"/>
    <w:rsid w:val="00A8203A"/>
    <w:rsid w:val="00A91875"/>
    <w:rsid w:val="00A9522A"/>
    <w:rsid w:val="00AB40AF"/>
    <w:rsid w:val="00AC3888"/>
    <w:rsid w:val="00AC4994"/>
    <w:rsid w:val="00AC6F95"/>
    <w:rsid w:val="00AC7D39"/>
    <w:rsid w:val="00AE15EB"/>
    <w:rsid w:val="00AE6D0D"/>
    <w:rsid w:val="00AF6EEF"/>
    <w:rsid w:val="00B04CD5"/>
    <w:rsid w:val="00B157A4"/>
    <w:rsid w:val="00B35CA2"/>
    <w:rsid w:val="00B47E81"/>
    <w:rsid w:val="00B505A5"/>
    <w:rsid w:val="00B52F35"/>
    <w:rsid w:val="00B71651"/>
    <w:rsid w:val="00B86592"/>
    <w:rsid w:val="00B91AA0"/>
    <w:rsid w:val="00B92445"/>
    <w:rsid w:val="00BA25DC"/>
    <w:rsid w:val="00BA3DCD"/>
    <w:rsid w:val="00BB0F4F"/>
    <w:rsid w:val="00BC56AC"/>
    <w:rsid w:val="00BE746A"/>
    <w:rsid w:val="00BF0117"/>
    <w:rsid w:val="00BF71F8"/>
    <w:rsid w:val="00C07097"/>
    <w:rsid w:val="00C11E35"/>
    <w:rsid w:val="00C130DE"/>
    <w:rsid w:val="00C34A8F"/>
    <w:rsid w:val="00C362A2"/>
    <w:rsid w:val="00C369E7"/>
    <w:rsid w:val="00C431BC"/>
    <w:rsid w:val="00C4479A"/>
    <w:rsid w:val="00C57163"/>
    <w:rsid w:val="00C7203B"/>
    <w:rsid w:val="00C851D0"/>
    <w:rsid w:val="00C9337D"/>
    <w:rsid w:val="00CA0D20"/>
    <w:rsid w:val="00CB0E19"/>
    <w:rsid w:val="00CB0E68"/>
    <w:rsid w:val="00CB1FD7"/>
    <w:rsid w:val="00CC753F"/>
    <w:rsid w:val="00CD1734"/>
    <w:rsid w:val="00CD4AF1"/>
    <w:rsid w:val="00CD7ACD"/>
    <w:rsid w:val="00CE27EA"/>
    <w:rsid w:val="00CF1B99"/>
    <w:rsid w:val="00D41C52"/>
    <w:rsid w:val="00D42DEE"/>
    <w:rsid w:val="00D42EA6"/>
    <w:rsid w:val="00D4791B"/>
    <w:rsid w:val="00D57BC7"/>
    <w:rsid w:val="00D57F9A"/>
    <w:rsid w:val="00D710F1"/>
    <w:rsid w:val="00D76455"/>
    <w:rsid w:val="00DA471C"/>
    <w:rsid w:val="00DC12D6"/>
    <w:rsid w:val="00DD2FF9"/>
    <w:rsid w:val="00DD3EC3"/>
    <w:rsid w:val="00DD4380"/>
    <w:rsid w:val="00DD7723"/>
    <w:rsid w:val="00DF7F49"/>
    <w:rsid w:val="00E0456D"/>
    <w:rsid w:val="00E140E0"/>
    <w:rsid w:val="00E14DE9"/>
    <w:rsid w:val="00E16FD2"/>
    <w:rsid w:val="00E2196C"/>
    <w:rsid w:val="00E2216D"/>
    <w:rsid w:val="00E24F0F"/>
    <w:rsid w:val="00E25856"/>
    <w:rsid w:val="00E355CE"/>
    <w:rsid w:val="00E35F4E"/>
    <w:rsid w:val="00E42EFB"/>
    <w:rsid w:val="00E4344E"/>
    <w:rsid w:val="00E46AA4"/>
    <w:rsid w:val="00E54615"/>
    <w:rsid w:val="00E57F93"/>
    <w:rsid w:val="00E724FE"/>
    <w:rsid w:val="00E85D4D"/>
    <w:rsid w:val="00E94DB2"/>
    <w:rsid w:val="00E95A15"/>
    <w:rsid w:val="00EC0162"/>
    <w:rsid w:val="00ED3F8A"/>
    <w:rsid w:val="00EE37E3"/>
    <w:rsid w:val="00EE3D75"/>
    <w:rsid w:val="00EE4A57"/>
    <w:rsid w:val="00EF0FA3"/>
    <w:rsid w:val="00F01C00"/>
    <w:rsid w:val="00F07C3A"/>
    <w:rsid w:val="00F1188C"/>
    <w:rsid w:val="00F41968"/>
    <w:rsid w:val="00F54275"/>
    <w:rsid w:val="00F818A6"/>
    <w:rsid w:val="00F9144C"/>
    <w:rsid w:val="00F91CD9"/>
    <w:rsid w:val="00FA6736"/>
    <w:rsid w:val="00FA792C"/>
    <w:rsid w:val="00FB2364"/>
    <w:rsid w:val="00FC28E7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docId w15:val="{066B789E-3E9D-4132-A5ED-3CD12BAB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427C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11F84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4427C5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2">
    <w:name w:val="Body Text 2"/>
    <w:basedOn w:val="Normal"/>
    <w:link w:val="Corpodetexto2Char"/>
    <w:uiPriority w:val="99"/>
    <w:rsid w:val="004427C5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427C5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uiPriority w:val="22"/>
    <w:qFormat/>
    <w:rsid w:val="004427C5"/>
    <w:rPr>
      <w:b/>
      <w:bCs/>
    </w:rPr>
  </w:style>
  <w:style w:type="paragraph" w:styleId="NormalWeb">
    <w:name w:val="Normal (Web)"/>
    <w:basedOn w:val="Normal"/>
    <w:uiPriority w:val="99"/>
    <w:unhideWhenUsed/>
    <w:rsid w:val="004427C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385850"/>
    <w:rPr>
      <w:color w:val="0000FF"/>
      <w:u w:val="single"/>
    </w:rPr>
  </w:style>
  <w:style w:type="paragraph" w:customStyle="1" w:styleId="Default">
    <w:name w:val="Default"/>
    <w:rsid w:val="00026D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8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88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ou-paragraph">
    <w:name w:val="dou-paragraph"/>
    <w:basedOn w:val="Normal"/>
    <w:rsid w:val="00674E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284B5-312C-47F2-A012-2A102775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Fabricia Pavesi Helmer</cp:lastModifiedBy>
  <cp:revision>3</cp:revision>
  <cp:lastPrinted>2022-01-18T15:30:00Z</cp:lastPrinted>
  <dcterms:created xsi:type="dcterms:W3CDTF">2024-05-07T15:35:00Z</dcterms:created>
  <dcterms:modified xsi:type="dcterms:W3CDTF">2024-05-07T16:09:00Z</dcterms:modified>
</cp:coreProperties>
</file>