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14EF3" w14:textId="77777777" w:rsidR="000562D4" w:rsidRDefault="000562D4" w:rsidP="000562D4">
      <w:pPr>
        <w:pStyle w:val="Ttulo6"/>
        <w:spacing w:before="0" w:after="0" w:line="360" w:lineRule="auto"/>
        <w:jc w:val="both"/>
        <w:rPr>
          <w:rStyle w:val="Forte"/>
          <w:rFonts w:ascii="Arial" w:hAnsi="Arial" w:cs="Arial"/>
          <w:b/>
          <w:sz w:val="24"/>
          <w:szCs w:val="24"/>
        </w:rPr>
      </w:pPr>
    </w:p>
    <w:p w14:paraId="3CAC5E35" w14:textId="3BA6DC0A" w:rsidR="00685D32" w:rsidRDefault="00685D32" w:rsidP="00685D32">
      <w:pPr>
        <w:pStyle w:val="dou-paragraph"/>
        <w:shd w:val="clear" w:color="auto" w:fill="FFFFFF"/>
        <w:spacing w:before="0" w:beforeAutospacing="0" w:after="120" w:afterAutospacing="0" w:line="360" w:lineRule="auto"/>
        <w:jc w:val="both"/>
        <w:rPr>
          <w:rFonts w:ascii="Arial" w:hAnsi="Arial" w:cs="Arial"/>
        </w:rPr>
      </w:pPr>
    </w:p>
    <w:p w14:paraId="3BD43E05" w14:textId="286053E5" w:rsidR="00685D32" w:rsidRPr="00CD4AF1" w:rsidRDefault="00685D32" w:rsidP="00685D32">
      <w:pPr>
        <w:shd w:val="clear" w:color="auto" w:fill="FFFFFF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b/>
          <w:bCs/>
          <w:iCs/>
          <w:strike/>
          <w:sz w:val="24"/>
          <w:szCs w:val="24"/>
        </w:rPr>
        <w:t xml:space="preserve">Enunciado </w:t>
      </w:r>
      <w:r w:rsidR="00BF0117" w:rsidRPr="00CD4AF1">
        <w:rPr>
          <w:rFonts w:asciiTheme="minorHAnsi" w:hAnsiTheme="minorHAnsi" w:cstheme="minorHAnsi"/>
          <w:b/>
          <w:bCs/>
          <w:iCs/>
          <w:strike/>
          <w:sz w:val="24"/>
          <w:szCs w:val="24"/>
        </w:rPr>
        <w:t>ASSJUR</w:t>
      </w:r>
      <w:r w:rsidRPr="00CD4AF1">
        <w:rPr>
          <w:rFonts w:asciiTheme="minorHAnsi" w:hAnsiTheme="minorHAnsi" w:cstheme="minorHAnsi"/>
          <w:b/>
          <w:bCs/>
          <w:iCs/>
          <w:strike/>
          <w:sz w:val="24"/>
          <w:szCs w:val="24"/>
        </w:rPr>
        <w:t xml:space="preserve"> nº 05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 </w:t>
      </w:r>
      <w:r w:rsidR="000418BE" w:rsidRPr="00CD4AF1">
        <w:rPr>
          <w:rFonts w:asciiTheme="minorHAnsi" w:hAnsiTheme="minorHAnsi" w:cstheme="minorHAnsi"/>
          <w:iCs/>
          <w:strike/>
          <w:sz w:val="24"/>
          <w:szCs w:val="24"/>
        </w:rPr>
        <w:t>–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“Formalização “a posteriori” de contrata</w:t>
      </w:r>
      <w:r w:rsidR="00BF0117" w:rsidRPr="00CD4AF1">
        <w:rPr>
          <w:rFonts w:asciiTheme="minorHAnsi" w:hAnsiTheme="minorHAnsi" w:cstheme="minorHAnsi"/>
          <w:iCs/>
          <w:strike/>
          <w:sz w:val="24"/>
          <w:szCs w:val="24"/>
        </w:rPr>
        <w:t>ções e compras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emergencia</w:t>
      </w:r>
      <w:r w:rsidR="00BF0117" w:rsidRPr="00CD4AF1">
        <w:rPr>
          <w:rFonts w:asciiTheme="minorHAnsi" w:hAnsiTheme="minorHAnsi" w:cstheme="minorHAnsi"/>
          <w:iCs/>
          <w:strike/>
          <w:sz w:val="24"/>
          <w:szCs w:val="24"/>
        </w:rPr>
        <w:t>is</w:t>
      </w:r>
      <w:r w:rsidR="00070F72"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à luz da lei 8.666/93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”.</w:t>
      </w:r>
    </w:p>
    <w:p w14:paraId="6754FF09" w14:textId="77777777" w:rsidR="000913F1" w:rsidRPr="00CD4AF1" w:rsidRDefault="000913F1" w:rsidP="000913F1">
      <w:pPr>
        <w:rPr>
          <w:rFonts w:asciiTheme="minorHAnsi" w:hAnsiTheme="minorHAnsi" w:cstheme="minorHAnsi"/>
          <w:strike/>
          <w:sz w:val="16"/>
          <w:szCs w:val="16"/>
        </w:rPr>
      </w:pPr>
      <w:r w:rsidRPr="00CD4AF1">
        <w:rPr>
          <w:rFonts w:asciiTheme="minorHAnsi" w:hAnsiTheme="minorHAnsi" w:cstheme="minorHAnsi"/>
          <w:iCs/>
          <w:strike/>
          <w:sz w:val="16"/>
          <w:szCs w:val="16"/>
        </w:rPr>
        <w:t>*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</w:t>
      </w:r>
      <w:r w:rsidRPr="00CD4AF1">
        <w:rPr>
          <w:rFonts w:asciiTheme="minorHAnsi" w:hAnsiTheme="minorHAnsi" w:cstheme="minorHAnsi"/>
          <w:iCs/>
          <w:strike/>
          <w:sz w:val="16"/>
          <w:szCs w:val="16"/>
        </w:rPr>
        <w:t xml:space="preserve">Revisão </w:t>
      </w:r>
      <w:r w:rsidRPr="00CD4AF1">
        <w:rPr>
          <w:rFonts w:asciiTheme="minorHAnsi" w:hAnsiTheme="minorHAnsi" w:cstheme="minorHAnsi"/>
          <w:strike/>
          <w:sz w:val="16"/>
          <w:szCs w:val="16"/>
        </w:rPr>
        <w:t>Aprovada pela Diretoria Executiva em reunião do dia 18 de janeiro de 2022 com a inclusão do inc. III.</w:t>
      </w:r>
    </w:p>
    <w:p w14:paraId="35BAF5E4" w14:textId="323DDD2E" w:rsidR="001700D5" w:rsidRPr="00CD4AF1" w:rsidRDefault="00CD4AF1" w:rsidP="000913F1">
      <w:pPr>
        <w:rPr>
          <w:rFonts w:asciiTheme="minorHAnsi" w:hAnsiTheme="minorHAnsi" w:cstheme="minorHAnsi"/>
          <w:b/>
          <w:iCs/>
          <w:color w:val="4472C4" w:themeColor="accent5"/>
          <w:sz w:val="18"/>
          <w:szCs w:val="18"/>
        </w:rPr>
      </w:pPr>
      <w:r w:rsidRPr="00CD4AF1">
        <w:rPr>
          <w:rFonts w:asciiTheme="minorHAnsi" w:hAnsiTheme="minorHAnsi" w:cstheme="minorHAnsi"/>
          <w:b/>
          <w:color w:val="4472C4" w:themeColor="accent5"/>
          <w:sz w:val="18"/>
          <w:szCs w:val="18"/>
        </w:rPr>
        <w:t>(</w:t>
      </w:r>
      <w:r w:rsidR="001700D5" w:rsidRPr="00CD4AF1">
        <w:rPr>
          <w:rFonts w:asciiTheme="minorHAnsi" w:hAnsiTheme="minorHAnsi" w:cstheme="minorHAnsi"/>
          <w:b/>
          <w:color w:val="4472C4" w:themeColor="accent5"/>
          <w:sz w:val="18"/>
          <w:szCs w:val="18"/>
        </w:rPr>
        <w:t>Revogado pelo Enunciado ASSJUR n.º12</w:t>
      </w:r>
      <w:r w:rsidRPr="00CD4AF1">
        <w:rPr>
          <w:rFonts w:asciiTheme="minorHAnsi" w:hAnsiTheme="minorHAnsi" w:cstheme="minorHAnsi"/>
          <w:b/>
          <w:color w:val="4472C4" w:themeColor="accent5"/>
          <w:sz w:val="18"/>
          <w:szCs w:val="18"/>
        </w:rPr>
        <w:t>)</w:t>
      </w:r>
    </w:p>
    <w:p w14:paraId="421629F9" w14:textId="77777777" w:rsidR="000913F1" w:rsidRPr="00CD4AF1" w:rsidRDefault="000913F1" w:rsidP="00685D32">
      <w:pPr>
        <w:shd w:val="clear" w:color="auto" w:fill="FFFFFF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5D93EB9A" w14:textId="309B2600" w:rsidR="00685D32" w:rsidRPr="00CD4AF1" w:rsidRDefault="00685D32" w:rsidP="00685D32">
      <w:pPr>
        <w:shd w:val="clear" w:color="auto" w:fill="FFFFFF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I) Nos casos em que a iminência da situação emergencial impedir a conclusão da formalização da contratação direta em tempo hábil, a contratação emergencial pode ser realizada sem a prévia manifestação da </w:t>
      </w:r>
      <w:r w:rsidR="00420176" w:rsidRPr="00CD4AF1">
        <w:rPr>
          <w:rFonts w:asciiTheme="minorHAnsi" w:hAnsiTheme="minorHAnsi" w:cstheme="minorHAnsi"/>
          <w:iCs/>
          <w:strike/>
          <w:sz w:val="24"/>
          <w:szCs w:val="24"/>
        </w:rPr>
        <w:t>Assessoria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Jurídica da iNOVA, devendo o encaminhamento para análise jurídica ocorrer imediatamente após a finalização dos requisitos constantes no art. 24, c/c art. 26 da Lei Federal nº 8.666/1993, em especial:</w:t>
      </w:r>
    </w:p>
    <w:p w14:paraId="0EC26B35" w14:textId="77777777" w:rsidR="00685D32" w:rsidRPr="00CD4AF1" w:rsidRDefault="00685D32" w:rsidP="00685D32">
      <w:pPr>
        <w:ind w:left="708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a) caracter</w:t>
      </w:r>
      <w:bookmarkStart w:id="0" w:name="_GoBack"/>
      <w:bookmarkEnd w:id="0"/>
      <w:r w:rsidRPr="00CD4AF1">
        <w:rPr>
          <w:rFonts w:asciiTheme="minorHAnsi" w:hAnsiTheme="minorHAnsi" w:cstheme="minorHAnsi"/>
          <w:iCs/>
          <w:strike/>
          <w:sz w:val="24"/>
          <w:szCs w:val="24"/>
        </w:rPr>
        <w:t>ização da situação emergencial;</w:t>
      </w:r>
    </w:p>
    <w:p w14:paraId="5397982F" w14:textId="77777777" w:rsidR="00685D32" w:rsidRPr="00CD4AF1" w:rsidRDefault="00685D32" w:rsidP="00685D32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b) adstrição ao prazo máximo de 180 dias de vigência do contrato a contar do fornecimento do bem ou início da prestação do serviço;</w:t>
      </w:r>
    </w:p>
    <w:p w14:paraId="4930B880" w14:textId="6C86EC7A" w:rsidR="00BF0117" w:rsidRPr="00CD4AF1" w:rsidRDefault="00BF0117" w:rsidP="00BF0117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c) comprovação da compatibilidade do preço com o de mercado;</w:t>
      </w:r>
    </w:p>
    <w:p w14:paraId="79B62B4C" w14:textId="7C31CA46" w:rsidR="00685D32" w:rsidRPr="00CD4AF1" w:rsidRDefault="00BF0117" w:rsidP="00685D32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d</w:t>
      </w:r>
      <w:r w:rsidR="00685D32" w:rsidRPr="00CD4AF1">
        <w:rPr>
          <w:rFonts w:asciiTheme="minorHAnsi" w:hAnsiTheme="minorHAnsi" w:cstheme="minorHAnsi"/>
          <w:iCs/>
          <w:strike/>
          <w:sz w:val="24"/>
          <w:szCs w:val="24"/>
        </w:rPr>
        <w:t>) justificativa da escolha do fornecedor ou executante;</w:t>
      </w:r>
    </w:p>
    <w:p w14:paraId="328F6DC2" w14:textId="77777777" w:rsidR="00685D32" w:rsidRPr="00CD4AF1" w:rsidRDefault="00685D32" w:rsidP="00685D32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e) comprovação, sendo o caso, da habilitação jurídica, fiscal, trabalhista e técnica da Contratada;</w:t>
      </w:r>
    </w:p>
    <w:p w14:paraId="23D9F3C6" w14:textId="1A84827C" w:rsidR="00BF0117" w:rsidRPr="00CD4AF1" w:rsidRDefault="00BF0117" w:rsidP="00BF0117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f) demonstração de disponibilidade financeira;</w:t>
      </w:r>
    </w:p>
    <w:p w14:paraId="437282D8" w14:textId="12A6D705" w:rsidR="00685D32" w:rsidRPr="00CD4AF1" w:rsidRDefault="00BF0117" w:rsidP="00685D32">
      <w:pPr>
        <w:shd w:val="clear" w:color="auto" w:fill="FFFFFF"/>
        <w:ind w:left="708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g</w:t>
      </w:r>
      <w:r w:rsidR="00685D32" w:rsidRPr="00CD4AF1">
        <w:rPr>
          <w:rFonts w:asciiTheme="minorHAnsi" w:hAnsiTheme="minorHAnsi" w:cstheme="minorHAnsi"/>
          <w:iCs/>
          <w:strike/>
          <w:sz w:val="24"/>
          <w:szCs w:val="24"/>
        </w:rPr>
        <w:t>)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 publicação oficial da dispensa.</w:t>
      </w:r>
    </w:p>
    <w:p w14:paraId="2C876015" w14:textId="77777777" w:rsidR="00685D32" w:rsidRPr="00CD4AF1" w:rsidRDefault="00685D32" w:rsidP="00685D32">
      <w:pPr>
        <w:shd w:val="clear" w:color="auto" w:fill="FFFFFF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II) Havendo indícios de falta de planejamento, desídia ou má gestão deverá ser instaurado procedimento para identificar e responsabilizar o (s) agente responsável (</w:t>
      </w:r>
      <w:proofErr w:type="spellStart"/>
      <w:r w:rsidRPr="00CD4AF1">
        <w:rPr>
          <w:rFonts w:asciiTheme="minorHAnsi" w:hAnsiTheme="minorHAnsi" w:cstheme="minorHAnsi"/>
          <w:iCs/>
          <w:strike/>
          <w:sz w:val="24"/>
          <w:szCs w:val="24"/>
        </w:rPr>
        <w:t>is</w:t>
      </w:r>
      <w:proofErr w:type="spellEnd"/>
      <w:r w:rsidRPr="00CD4AF1">
        <w:rPr>
          <w:rFonts w:asciiTheme="minorHAnsi" w:hAnsiTheme="minorHAnsi" w:cstheme="minorHAnsi"/>
          <w:iCs/>
          <w:strike/>
          <w:sz w:val="24"/>
          <w:szCs w:val="24"/>
        </w:rPr>
        <w:t>) pela necessidade da contratação emergencial, tudo mediante ampla defesa e contraditório.</w:t>
      </w:r>
    </w:p>
    <w:p w14:paraId="2593A320" w14:textId="6171F75A" w:rsidR="00BF0117" w:rsidRPr="00CD4AF1" w:rsidRDefault="00BF0117" w:rsidP="00685D32">
      <w:pPr>
        <w:shd w:val="clear" w:color="auto" w:fill="FFFFFF"/>
        <w:jc w:val="both"/>
        <w:rPr>
          <w:rFonts w:asciiTheme="minorHAnsi" w:hAnsiTheme="minorHAnsi" w:cstheme="minorHAnsi"/>
          <w:iCs/>
          <w:strike/>
          <w:sz w:val="24"/>
          <w:szCs w:val="24"/>
        </w:rPr>
      </w:pP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III) No período de transição da gestão de unidade hospitalar em função de contrato firmado com o Estado do Espirito Santo para prestação de serviço de saúde, o procedimento para todas as contratações e compras </w:t>
      </w:r>
      <w:r w:rsidR="0068452D"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poderão 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seguir o rito deste enunciado no que couber, não podendo tal regra ultrapassar o prazo de 90 dias, contados </w:t>
      </w:r>
      <w:r w:rsidR="00820DD0" w:rsidRPr="00CD4AF1">
        <w:rPr>
          <w:rFonts w:asciiTheme="minorHAnsi" w:hAnsiTheme="minorHAnsi" w:cstheme="minorHAnsi"/>
          <w:iCs/>
          <w:strike/>
          <w:sz w:val="24"/>
          <w:szCs w:val="24"/>
        </w:rPr>
        <w:t xml:space="preserve">do início 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da vigência contratual</w:t>
      </w:r>
      <w:r w:rsidR="0068452D" w:rsidRPr="00CD4AF1">
        <w:rPr>
          <w:rFonts w:asciiTheme="minorHAnsi" w:hAnsiTheme="minorHAnsi" w:cstheme="minorHAnsi"/>
          <w:iCs/>
          <w:strike/>
          <w:sz w:val="24"/>
          <w:szCs w:val="24"/>
        </w:rPr>
        <w:t>, devendo ser avaliado o contexto de cada cntratação</w:t>
      </w:r>
      <w:r w:rsidRPr="00CD4AF1">
        <w:rPr>
          <w:rFonts w:asciiTheme="minorHAnsi" w:hAnsiTheme="minorHAnsi" w:cstheme="minorHAnsi"/>
          <w:iCs/>
          <w:strike/>
          <w:sz w:val="24"/>
          <w:szCs w:val="24"/>
        </w:rPr>
        <w:t>.</w:t>
      </w:r>
    </w:p>
    <w:sectPr w:rsidR="00BF0117" w:rsidRPr="00CD4AF1" w:rsidSect="00E355CE">
      <w:headerReference w:type="default" r:id="rId8"/>
      <w:footerReference w:type="default" r:id="rId9"/>
      <w:headerReference w:type="first" r:id="rId10"/>
      <w:pgSz w:w="11906" w:h="16838" w:code="9"/>
      <w:pgMar w:top="1417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DD2DF" w14:textId="77777777" w:rsidR="00C431BC" w:rsidRDefault="00C431BC" w:rsidP="00687DF5">
      <w:r>
        <w:separator/>
      </w:r>
    </w:p>
  </w:endnote>
  <w:endnote w:type="continuationSeparator" w:id="0">
    <w:p w14:paraId="752930FB" w14:textId="77777777" w:rsidR="00C431BC" w:rsidRDefault="00C431BC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4AF27" w14:textId="70F0DEC1" w:rsidR="00687DF5" w:rsidRDefault="00CD4AF1" w:rsidP="00771435">
    <w:pPr>
      <w:pStyle w:val="Rodap"/>
      <w:tabs>
        <w:tab w:val="clear" w:pos="4252"/>
        <w:tab w:val="clear" w:pos="8504"/>
        <w:tab w:val="right" w:pos="723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16CC66" wp14:editId="74EBCABA">
              <wp:simplePos x="0" y="0"/>
              <wp:positionH relativeFrom="column">
                <wp:posOffset>-880110</wp:posOffset>
              </wp:positionH>
              <wp:positionV relativeFrom="paragraph">
                <wp:posOffset>-494030</wp:posOffset>
              </wp:positionV>
              <wp:extent cx="1600200" cy="7626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62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D45FA" w14:textId="77777777" w:rsidR="00CD4AF1" w:rsidRPr="00CD4AF1" w:rsidRDefault="00CD4AF1" w:rsidP="00CD4AF1">
                          <w:pPr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</w:pPr>
                          <w:r w:rsidRPr="00CD4AF1"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  <w:t>Rua Castelo Branco, 1970, Olaria, Vila Velha – ES,</w:t>
                          </w:r>
                        </w:p>
                        <w:p w14:paraId="04825FCA" w14:textId="77777777" w:rsidR="00CD4AF1" w:rsidRPr="00CD4AF1" w:rsidRDefault="00CD4AF1" w:rsidP="00CD4AF1">
                          <w:pPr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</w:pPr>
                          <w:r w:rsidRPr="00CD4AF1"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  <w:t xml:space="preserve">CEP </w:t>
                          </w:r>
                          <w:r w:rsidRPr="00CD4AF1">
                            <w:rPr>
                              <w:rFonts w:asciiTheme="minorHAnsi" w:hAnsiTheme="minorHAnsi" w:cstheme="minorHAnsi"/>
                            </w:rPr>
                            <w:t>29.100-590</w:t>
                          </w:r>
                          <w:r w:rsidRPr="00CD4AF1"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  <w:t>.</w:t>
                          </w:r>
                        </w:p>
                        <w:p w14:paraId="18A1854D" w14:textId="77777777" w:rsidR="00CD4AF1" w:rsidRPr="00CD4AF1" w:rsidRDefault="00CD4AF1" w:rsidP="00CD4AF1">
                          <w:pPr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</w:pPr>
                          <w:r w:rsidRPr="00CD4AF1">
                            <w:rPr>
                              <w:rFonts w:asciiTheme="minorHAnsi" w:hAnsiTheme="minorHAnsi" w:cstheme="minorHAnsi"/>
                              <w:color w:val="222A35" w:themeColor="text2" w:themeShade="80"/>
                            </w:rPr>
                            <w:t>Telefone: (27) 3636-3518.</w:t>
                          </w:r>
                        </w:p>
                        <w:p w14:paraId="7E7A9F52" w14:textId="1E87C2EA" w:rsidR="00771435" w:rsidRPr="00A91875" w:rsidRDefault="00771435" w:rsidP="00771435">
                          <w:pPr>
                            <w:rPr>
                              <w:rFonts w:cstheme="minorHAnsi"/>
                              <w:color w:val="222A35" w:themeColor="text2" w:themeShade="8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6CC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9.3pt;margin-top:-38.9pt;width:126pt;height:60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" filled="f" stroked="f">
              <v:textbox>
                <w:txbxContent>
                  <w:p w14:paraId="594D45FA" w14:textId="77777777" w:rsidR="00CD4AF1" w:rsidRPr="00CD4AF1" w:rsidRDefault="00CD4AF1" w:rsidP="00CD4AF1">
                    <w:pPr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</w:pPr>
                    <w:r w:rsidRPr="00CD4AF1"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  <w:t>Rua Castelo Branco, 1970, Olaria, Vila Velha – ES,</w:t>
                    </w:r>
                  </w:p>
                  <w:p w14:paraId="04825FCA" w14:textId="77777777" w:rsidR="00CD4AF1" w:rsidRPr="00CD4AF1" w:rsidRDefault="00CD4AF1" w:rsidP="00CD4AF1">
                    <w:pPr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</w:pPr>
                    <w:r w:rsidRPr="00CD4AF1"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  <w:t xml:space="preserve">CEP </w:t>
                    </w:r>
                    <w:r w:rsidRPr="00CD4AF1">
                      <w:rPr>
                        <w:rFonts w:asciiTheme="minorHAnsi" w:hAnsiTheme="minorHAnsi" w:cstheme="minorHAnsi"/>
                      </w:rPr>
                      <w:t>29.100-590</w:t>
                    </w:r>
                    <w:r w:rsidRPr="00CD4AF1"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  <w:t>.</w:t>
                    </w:r>
                  </w:p>
                  <w:p w14:paraId="18A1854D" w14:textId="77777777" w:rsidR="00CD4AF1" w:rsidRPr="00CD4AF1" w:rsidRDefault="00CD4AF1" w:rsidP="00CD4AF1">
                    <w:pPr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</w:pPr>
                    <w:r w:rsidRPr="00CD4AF1">
                      <w:rPr>
                        <w:rFonts w:asciiTheme="minorHAnsi" w:hAnsiTheme="minorHAnsi" w:cstheme="minorHAnsi"/>
                        <w:color w:val="222A35" w:themeColor="text2" w:themeShade="80"/>
                      </w:rPr>
                      <w:t>Telefone: (27) 3636-3518.</w:t>
                    </w:r>
                  </w:p>
                  <w:p w14:paraId="7E7A9F52" w14:textId="1E87C2EA" w:rsidR="00771435" w:rsidRPr="00A91875" w:rsidRDefault="00771435" w:rsidP="00771435">
                    <w:pPr>
                      <w:rPr>
                        <w:rFonts w:cstheme="minorHAnsi"/>
                        <w:color w:val="222A35" w:themeColor="text2" w:themeShade="80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1435">
      <w:rPr>
        <w:noProof/>
      </w:rPr>
      <w:drawing>
        <wp:anchor distT="0" distB="0" distL="114300" distR="114300" simplePos="0" relativeHeight="251672576" behindDoc="1" locked="0" layoutInCell="1" allowOverlap="1" wp14:anchorId="0C667D94" wp14:editId="639E989C">
          <wp:simplePos x="0" y="0"/>
          <wp:positionH relativeFrom="page">
            <wp:align>right</wp:align>
          </wp:positionH>
          <wp:positionV relativeFrom="paragraph">
            <wp:posOffset>-495300</wp:posOffset>
          </wp:positionV>
          <wp:extent cx="3055595" cy="739140"/>
          <wp:effectExtent l="0" t="0" r="0" b="3810"/>
          <wp:wrapNone/>
          <wp:docPr id="43" name="Imagem 43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43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A9DCE" w14:textId="77777777" w:rsidR="00C431BC" w:rsidRDefault="00C431BC" w:rsidP="00687DF5">
      <w:r>
        <w:separator/>
      </w:r>
    </w:p>
  </w:footnote>
  <w:footnote w:type="continuationSeparator" w:id="0">
    <w:p w14:paraId="08E89720" w14:textId="77777777" w:rsidR="00C431BC" w:rsidRDefault="00C431BC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DCF5" w14:textId="111BC029" w:rsidR="00687DF5" w:rsidRDefault="00EC0162">
    <w:pPr>
      <w:pStyle w:val="Cabealho"/>
    </w:pPr>
    <w:r w:rsidRPr="00681651">
      <w:rPr>
        <w:noProof/>
      </w:rPr>
      <w:drawing>
        <wp:anchor distT="0" distB="0" distL="114300" distR="114300" simplePos="0" relativeHeight="251675648" behindDoc="1" locked="0" layoutInCell="1" allowOverlap="1" wp14:anchorId="70A7948C" wp14:editId="0209CAEC">
          <wp:simplePos x="0" y="0"/>
          <wp:positionH relativeFrom="leftMargin">
            <wp:posOffset>226695</wp:posOffset>
          </wp:positionH>
          <wp:positionV relativeFrom="paragraph">
            <wp:posOffset>-168275</wp:posOffset>
          </wp:positionV>
          <wp:extent cx="1011954" cy="617220"/>
          <wp:effectExtent l="0" t="0" r="0" b="0"/>
          <wp:wrapNone/>
          <wp:docPr id="3" name="Imagem 3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03B" w:rsidRPr="0042003B">
      <w:rPr>
        <w:noProof/>
      </w:rPr>
      <w:drawing>
        <wp:anchor distT="0" distB="0" distL="114300" distR="114300" simplePos="0" relativeHeight="251669504" behindDoc="1" locked="0" layoutInCell="1" allowOverlap="1" wp14:anchorId="0DFAAC79" wp14:editId="64B76164">
          <wp:simplePos x="0" y="0"/>
          <wp:positionH relativeFrom="page">
            <wp:posOffset>2171156</wp:posOffset>
          </wp:positionH>
          <wp:positionV relativeFrom="paragraph">
            <wp:posOffset>-448945</wp:posOffset>
          </wp:positionV>
          <wp:extent cx="5400040" cy="1391029"/>
          <wp:effectExtent l="0" t="0" r="0" b="0"/>
          <wp:wrapNone/>
          <wp:docPr id="42" name="Imagem 42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5E02" w14:textId="2B57E03D" w:rsidR="00DA471C" w:rsidRDefault="00EC0162" w:rsidP="00EC0162">
    <w:pPr>
      <w:pStyle w:val="Cabealho"/>
      <w:tabs>
        <w:tab w:val="clear" w:pos="4252"/>
        <w:tab w:val="clear" w:pos="8504"/>
        <w:tab w:val="left" w:pos="333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E6F3A"/>
    <w:multiLevelType w:val="hybridMultilevel"/>
    <w:tmpl w:val="0B88AC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82758"/>
    <w:multiLevelType w:val="hybridMultilevel"/>
    <w:tmpl w:val="4B5C6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6465B"/>
    <w:multiLevelType w:val="hybridMultilevel"/>
    <w:tmpl w:val="EC46C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60E70"/>
    <w:multiLevelType w:val="hybridMultilevel"/>
    <w:tmpl w:val="5C2693AA"/>
    <w:lvl w:ilvl="0" w:tplc="7264EF5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C3640"/>
    <w:multiLevelType w:val="hybridMultilevel"/>
    <w:tmpl w:val="ECC853A0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A9A7FF5"/>
    <w:multiLevelType w:val="hybridMultilevel"/>
    <w:tmpl w:val="65BC55BC"/>
    <w:lvl w:ilvl="0" w:tplc="29062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421E49"/>
    <w:multiLevelType w:val="hybridMultilevel"/>
    <w:tmpl w:val="A85A124C"/>
    <w:lvl w:ilvl="0" w:tplc="B392706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565CF"/>
    <w:multiLevelType w:val="multilevel"/>
    <w:tmpl w:val="168C8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A5F54"/>
    <w:multiLevelType w:val="hybridMultilevel"/>
    <w:tmpl w:val="02E0C83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34F78"/>
    <w:multiLevelType w:val="hybridMultilevel"/>
    <w:tmpl w:val="BEBA60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1454E"/>
    <w:multiLevelType w:val="hybridMultilevel"/>
    <w:tmpl w:val="FA7E4B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248CE"/>
    <w:multiLevelType w:val="hybridMultilevel"/>
    <w:tmpl w:val="EC46C88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73352B"/>
    <w:multiLevelType w:val="hybridMultilevel"/>
    <w:tmpl w:val="9816EE62"/>
    <w:lvl w:ilvl="0" w:tplc="0C603A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11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775A"/>
    <w:rsid w:val="00026DD3"/>
    <w:rsid w:val="00027500"/>
    <w:rsid w:val="00033A5F"/>
    <w:rsid w:val="00035741"/>
    <w:rsid w:val="00040A49"/>
    <w:rsid w:val="000418BE"/>
    <w:rsid w:val="000562D4"/>
    <w:rsid w:val="00070F72"/>
    <w:rsid w:val="00072FEE"/>
    <w:rsid w:val="000737FA"/>
    <w:rsid w:val="000913F1"/>
    <w:rsid w:val="0009189C"/>
    <w:rsid w:val="000938A5"/>
    <w:rsid w:val="000A754C"/>
    <w:rsid w:val="000B0A88"/>
    <w:rsid w:val="000C78C6"/>
    <w:rsid w:val="000D6AA4"/>
    <w:rsid w:val="000F6D48"/>
    <w:rsid w:val="001558DC"/>
    <w:rsid w:val="001700D5"/>
    <w:rsid w:val="001713F8"/>
    <w:rsid w:val="00184ECA"/>
    <w:rsid w:val="00193D41"/>
    <w:rsid w:val="001A6856"/>
    <w:rsid w:val="001B3A63"/>
    <w:rsid w:val="001B6816"/>
    <w:rsid w:val="001C4BCB"/>
    <w:rsid w:val="001D3B21"/>
    <w:rsid w:val="001E19A7"/>
    <w:rsid w:val="001F00A9"/>
    <w:rsid w:val="001F6164"/>
    <w:rsid w:val="00225B32"/>
    <w:rsid w:val="00232726"/>
    <w:rsid w:val="00235BA3"/>
    <w:rsid w:val="00243EC1"/>
    <w:rsid w:val="002567B9"/>
    <w:rsid w:val="00284325"/>
    <w:rsid w:val="002A78B8"/>
    <w:rsid w:val="002C27F3"/>
    <w:rsid w:val="002D644D"/>
    <w:rsid w:val="002E03ED"/>
    <w:rsid w:val="002F6B5B"/>
    <w:rsid w:val="00306987"/>
    <w:rsid w:val="00311BCD"/>
    <w:rsid w:val="00320861"/>
    <w:rsid w:val="00320C58"/>
    <w:rsid w:val="003218AB"/>
    <w:rsid w:val="003267F6"/>
    <w:rsid w:val="003540B9"/>
    <w:rsid w:val="003726D0"/>
    <w:rsid w:val="00382728"/>
    <w:rsid w:val="00384A4D"/>
    <w:rsid w:val="00385850"/>
    <w:rsid w:val="00387C09"/>
    <w:rsid w:val="003B4E00"/>
    <w:rsid w:val="003C308A"/>
    <w:rsid w:val="003C72AD"/>
    <w:rsid w:val="003D66C6"/>
    <w:rsid w:val="003E066F"/>
    <w:rsid w:val="003E4989"/>
    <w:rsid w:val="003E5D31"/>
    <w:rsid w:val="003E61C9"/>
    <w:rsid w:val="003F795A"/>
    <w:rsid w:val="0040144F"/>
    <w:rsid w:val="0042003B"/>
    <w:rsid w:val="00420176"/>
    <w:rsid w:val="004215E0"/>
    <w:rsid w:val="004226D0"/>
    <w:rsid w:val="00423419"/>
    <w:rsid w:val="0042542A"/>
    <w:rsid w:val="00434270"/>
    <w:rsid w:val="004427C5"/>
    <w:rsid w:val="004477B3"/>
    <w:rsid w:val="00456197"/>
    <w:rsid w:val="00483463"/>
    <w:rsid w:val="004858BE"/>
    <w:rsid w:val="0048693E"/>
    <w:rsid w:val="00492C8B"/>
    <w:rsid w:val="004B6E84"/>
    <w:rsid w:val="004B7B3C"/>
    <w:rsid w:val="004C0931"/>
    <w:rsid w:val="004C2FF1"/>
    <w:rsid w:val="004E6573"/>
    <w:rsid w:val="004F46E3"/>
    <w:rsid w:val="00504EA7"/>
    <w:rsid w:val="005105CC"/>
    <w:rsid w:val="00514516"/>
    <w:rsid w:val="005168FB"/>
    <w:rsid w:val="005249D1"/>
    <w:rsid w:val="005577AE"/>
    <w:rsid w:val="005664C0"/>
    <w:rsid w:val="00570884"/>
    <w:rsid w:val="00570ED0"/>
    <w:rsid w:val="0058749B"/>
    <w:rsid w:val="00587A62"/>
    <w:rsid w:val="00595D9B"/>
    <w:rsid w:val="005A6F6B"/>
    <w:rsid w:val="005C44F2"/>
    <w:rsid w:val="005D02AB"/>
    <w:rsid w:val="005E1215"/>
    <w:rsid w:val="005E2808"/>
    <w:rsid w:val="005E2A95"/>
    <w:rsid w:val="005F565B"/>
    <w:rsid w:val="005F5FE4"/>
    <w:rsid w:val="00600C0F"/>
    <w:rsid w:val="006069C9"/>
    <w:rsid w:val="00633ADC"/>
    <w:rsid w:val="00643CC9"/>
    <w:rsid w:val="00655B20"/>
    <w:rsid w:val="00657107"/>
    <w:rsid w:val="00660180"/>
    <w:rsid w:val="00662185"/>
    <w:rsid w:val="00666242"/>
    <w:rsid w:val="00670C8D"/>
    <w:rsid w:val="00672081"/>
    <w:rsid w:val="00674E93"/>
    <w:rsid w:val="006778CA"/>
    <w:rsid w:val="0068452D"/>
    <w:rsid w:val="00685D32"/>
    <w:rsid w:val="006879D3"/>
    <w:rsid w:val="00687DF5"/>
    <w:rsid w:val="006A3EB1"/>
    <w:rsid w:val="006A5259"/>
    <w:rsid w:val="006A6C13"/>
    <w:rsid w:val="006A7B41"/>
    <w:rsid w:val="006A7DD8"/>
    <w:rsid w:val="006B3C65"/>
    <w:rsid w:val="006B6E23"/>
    <w:rsid w:val="006C4CD2"/>
    <w:rsid w:val="006D5914"/>
    <w:rsid w:val="007119DE"/>
    <w:rsid w:val="00712D32"/>
    <w:rsid w:val="00721E3F"/>
    <w:rsid w:val="00723860"/>
    <w:rsid w:val="0072712F"/>
    <w:rsid w:val="0073598E"/>
    <w:rsid w:val="00740BCA"/>
    <w:rsid w:val="00740DA5"/>
    <w:rsid w:val="00744558"/>
    <w:rsid w:val="00750727"/>
    <w:rsid w:val="00750ACF"/>
    <w:rsid w:val="00753814"/>
    <w:rsid w:val="00753C49"/>
    <w:rsid w:val="00754E27"/>
    <w:rsid w:val="00765529"/>
    <w:rsid w:val="00771435"/>
    <w:rsid w:val="00772D7B"/>
    <w:rsid w:val="007803CA"/>
    <w:rsid w:val="007838CA"/>
    <w:rsid w:val="007A0206"/>
    <w:rsid w:val="007A5EEA"/>
    <w:rsid w:val="007C30B1"/>
    <w:rsid w:val="007E1850"/>
    <w:rsid w:val="0080367A"/>
    <w:rsid w:val="00811559"/>
    <w:rsid w:val="00811F84"/>
    <w:rsid w:val="00817F17"/>
    <w:rsid w:val="00820950"/>
    <w:rsid w:val="00820DD0"/>
    <w:rsid w:val="00823F5B"/>
    <w:rsid w:val="00826720"/>
    <w:rsid w:val="008524DB"/>
    <w:rsid w:val="008825EC"/>
    <w:rsid w:val="00887FE2"/>
    <w:rsid w:val="00891727"/>
    <w:rsid w:val="00894F78"/>
    <w:rsid w:val="008A28CF"/>
    <w:rsid w:val="008A2AB9"/>
    <w:rsid w:val="008B7D14"/>
    <w:rsid w:val="008C6CC3"/>
    <w:rsid w:val="008D7A64"/>
    <w:rsid w:val="008E1BB6"/>
    <w:rsid w:val="008F2CFA"/>
    <w:rsid w:val="00900A96"/>
    <w:rsid w:val="00913CA1"/>
    <w:rsid w:val="00913F02"/>
    <w:rsid w:val="00921912"/>
    <w:rsid w:val="00932BDC"/>
    <w:rsid w:val="009436DA"/>
    <w:rsid w:val="00962C2B"/>
    <w:rsid w:val="00970A6D"/>
    <w:rsid w:val="0097235D"/>
    <w:rsid w:val="0097747E"/>
    <w:rsid w:val="009813DB"/>
    <w:rsid w:val="009A2CC3"/>
    <w:rsid w:val="009A7E53"/>
    <w:rsid w:val="009C2688"/>
    <w:rsid w:val="009E3E57"/>
    <w:rsid w:val="009E4661"/>
    <w:rsid w:val="009F3D35"/>
    <w:rsid w:val="00A016EF"/>
    <w:rsid w:val="00A22A4F"/>
    <w:rsid w:val="00A22BD1"/>
    <w:rsid w:val="00A411D6"/>
    <w:rsid w:val="00A54334"/>
    <w:rsid w:val="00A61766"/>
    <w:rsid w:val="00A6565E"/>
    <w:rsid w:val="00A66212"/>
    <w:rsid w:val="00A6693C"/>
    <w:rsid w:val="00A8203A"/>
    <w:rsid w:val="00A91875"/>
    <w:rsid w:val="00A9522A"/>
    <w:rsid w:val="00AB40AF"/>
    <w:rsid w:val="00AC3888"/>
    <w:rsid w:val="00AC4994"/>
    <w:rsid w:val="00AC6F95"/>
    <w:rsid w:val="00AC7D39"/>
    <w:rsid w:val="00AE15EB"/>
    <w:rsid w:val="00AE6D0D"/>
    <w:rsid w:val="00AF6EEF"/>
    <w:rsid w:val="00B04CD5"/>
    <w:rsid w:val="00B157A4"/>
    <w:rsid w:val="00B35CA2"/>
    <w:rsid w:val="00B47E81"/>
    <w:rsid w:val="00B505A5"/>
    <w:rsid w:val="00B52F35"/>
    <w:rsid w:val="00B71651"/>
    <w:rsid w:val="00B86592"/>
    <w:rsid w:val="00B91AA0"/>
    <w:rsid w:val="00B92445"/>
    <w:rsid w:val="00BA25DC"/>
    <w:rsid w:val="00BA3DCD"/>
    <w:rsid w:val="00BB0F4F"/>
    <w:rsid w:val="00BC56AC"/>
    <w:rsid w:val="00BE746A"/>
    <w:rsid w:val="00BF0117"/>
    <w:rsid w:val="00BF71F8"/>
    <w:rsid w:val="00C07097"/>
    <w:rsid w:val="00C11E35"/>
    <w:rsid w:val="00C130DE"/>
    <w:rsid w:val="00C34A8F"/>
    <w:rsid w:val="00C362A2"/>
    <w:rsid w:val="00C369E7"/>
    <w:rsid w:val="00C431BC"/>
    <w:rsid w:val="00C4479A"/>
    <w:rsid w:val="00C57163"/>
    <w:rsid w:val="00C7203B"/>
    <w:rsid w:val="00C851D0"/>
    <w:rsid w:val="00C9337D"/>
    <w:rsid w:val="00CA0D20"/>
    <w:rsid w:val="00CB0E19"/>
    <w:rsid w:val="00CB0E68"/>
    <w:rsid w:val="00CB1FD7"/>
    <w:rsid w:val="00CC753F"/>
    <w:rsid w:val="00CD1734"/>
    <w:rsid w:val="00CD4AF1"/>
    <w:rsid w:val="00CD7ACD"/>
    <w:rsid w:val="00CE27EA"/>
    <w:rsid w:val="00CF1B99"/>
    <w:rsid w:val="00D41C52"/>
    <w:rsid w:val="00D42DEE"/>
    <w:rsid w:val="00D42EA6"/>
    <w:rsid w:val="00D4791B"/>
    <w:rsid w:val="00D57BC7"/>
    <w:rsid w:val="00D57F9A"/>
    <w:rsid w:val="00D710F1"/>
    <w:rsid w:val="00D76455"/>
    <w:rsid w:val="00DA471C"/>
    <w:rsid w:val="00DC12D6"/>
    <w:rsid w:val="00DD2FF9"/>
    <w:rsid w:val="00DD3EC3"/>
    <w:rsid w:val="00DD4380"/>
    <w:rsid w:val="00DD7723"/>
    <w:rsid w:val="00DF7F49"/>
    <w:rsid w:val="00E0456D"/>
    <w:rsid w:val="00E140E0"/>
    <w:rsid w:val="00E14DE9"/>
    <w:rsid w:val="00E16FD2"/>
    <w:rsid w:val="00E2196C"/>
    <w:rsid w:val="00E2216D"/>
    <w:rsid w:val="00E24F0F"/>
    <w:rsid w:val="00E25856"/>
    <w:rsid w:val="00E355CE"/>
    <w:rsid w:val="00E35F4E"/>
    <w:rsid w:val="00E42EFB"/>
    <w:rsid w:val="00E4344E"/>
    <w:rsid w:val="00E46AA4"/>
    <w:rsid w:val="00E54615"/>
    <w:rsid w:val="00E57F93"/>
    <w:rsid w:val="00E724FE"/>
    <w:rsid w:val="00E85D4D"/>
    <w:rsid w:val="00E94DB2"/>
    <w:rsid w:val="00E95A15"/>
    <w:rsid w:val="00EC0162"/>
    <w:rsid w:val="00ED3F8A"/>
    <w:rsid w:val="00EE37E3"/>
    <w:rsid w:val="00EE3D75"/>
    <w:rsid w:val="00EE4A57"/>
    <w:rsid w:val="00EF0FA3"/>
    <w:rsid w:val="00F01C00"/>
    <w:rsid w:val="00F07C3A"/>
    <w:rsid w:val="00F1188C"/>
    <w:rsid w:val="00F41968"/>
    <w:rsid w:val="00F54275"/>
    <w:rsid w:val="00F818A6"/>
    <w:rsid w:val="00F9144C"/>
    <w:rsid w:val="00F91CD9"/>
    <w:rsid w:val="00FA6736"/>
    <w:rsid w:val="00FA792C"/>
    <w:rsid w:val="00FB2364"/>
    <w:rsid w:val="00FC28E7"/>
    <w:rsid w:val="00FD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docId w15:val="{066B789E-3E9D-4132-A5ED-3CD12BAB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4427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11F84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4427C5"/>
    <w:rPr>
      <w:rFonts w:ascii="Times New Roman" w:eastAsia="Times New Roman" w:hAnsi="Times New Roman" w:cs="Times New Roman"/>
      <w:b/>
      <w:bCs/>
      <w:lang w:eastAsia="pt-BR"/>
    </w:rPr>
  </w:style>
  <w:style w:type="paragraph" w:styleId="Corpodetexto2">
    <w:name w:val="Body Text 2"/>
    <w:basedOn w:val="Normal"/>
    <w:link w:val="Corpodetexto2Char"/>
    <w:uiPriority w:val="99"/>
    <w:rsid w:val="004427C5"/>
    <w:rPr>
      <w:rFonts w:ascii="Arial" w:hAnsi="Arial"/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427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uiPriority w:val="22"/>
    <w:qFormat/>
    <w:rsid w:val="004427C5"/>
    <w:rPr>
      <w:b/>
      <w:bCs/>
    </w:rPr>
  </w:style>
  <w:style w:type="paragraph" w:styleId="NormalWeb">
    <w:name w:val="Normal (Web)"/>
    <w:basedOn w:val="Normal"/>
    <w:uiPriority w:val="99"/>
    <w:unhideWhenUsed/>
    <w:rsid w:val="004427C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385850"/>
    <w:rPr>
      <w:color w:val="0000FF"/>
      <w:u w:val="single"/>
    </w:rPr>
  </w:style>
  <w:style w:type="paragraph" w:customStyle="1" w:styleId="Default">
    <w:name w:val="Default"/>
    <w:rsid w:val="00026D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3888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ou-paragraph">
    <w:name w:val="dou-paragraph"/>
    <w:basedOn w:val="Normal"/>
    <w:rsid w:val="00674E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284B5-312C-47F2-A012-2A102775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Fabricia Pavesi Helmer</cp:lastModifiedBy>
  <cp:revision>3</cp:revision>
  <cp:lastPrinted>2022-01-18T15:30:00Z</cp:lastPrinted>
  <dcterms:created xsi:type="dcterms:W3CDTF">2024-05-07T15:35:00Z</dcterms:created>
  <dcterms:modified xsi:type="dcterms:W3CDTF">2024-05-07T16:09:00Z</dcterms:modified>
</cp:coreProperties>
</file>